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CC"/>
  <w:body>
    <w:p w:rsidR="0049198E" w:rsidRDefault="0055539A">
      <w:pPr>
        <w:rPr>
          <w:noProof/>
        </w:rPr>
        <w:sectPr w:rsidR="0049198E" w:rsidSect="0049198E">
          <w:headerReference w:type="even" r:id="rId7"/>
          <w:headerReference w:type="default" r:id="rId8"/>
          <w:headerReference w:type="first" r:id="rId9"/>
          <w:type w:val="continuous"/>
          <w:pgSz w:w="12240" w:h="15840" w:code="1"/>
          <w:pgMar w:top="1440" w:right="1800" w:bottom="1440" w:left="1800" w:header="0" w:footer="0" w:gutter="0"/>
          <w:cols w:space="720"/>
          <w:titlePg/>
        </w:sectPr>
      </w:pPr>
      <w:r>
        <w:rPr>
          <w:noProof/>
        </w:rPr>
        <w:pict>
          <v:shapetype id="_x0000_t202" coordsize="21600,21600" o:spt="202" path="m,l,21600r21600,l21600,xe">
            <v:stroke joinstyle="miter"/>
            <v:path gradientshapeok="t" o:connecttype="rect"/>
          </v:shapetype>
          <v:shape id="_x0000_s1036" type="#_x0000_t202" style="position:absolute;margin-left:473.25pt;margin-top:48pt;width:92.5pt;height:27pt;z-index:251682304;mso-wrap-edited:f;mso-position-horizontal-relative:page;mso-position-vertical-relative:page" wrapcoords="0 0 21600 0 21600 21600 0 21600 0 0" filled="f" stroked="f">
            <v:textbox style="mso-next-textbox:#_x0000_s1036" inset="0,0,0,0">
              <w:txbxContent>
                <w:p w:rsidR="005B7866" w:rsidRPr="00E334B3" w:rsidRDefault="006F7ABC" w:rsidP="00665B31">
                  <w:pPr>
                    <w:pStyle w:val="Date"/>
                  </w:pPr>
                  <w:r>
                    <w:t>July 2014</w:t>
                  </w:r>
                </w:p>
                <w:p w:rsidR="005B7866" w:rsidRPr="00E334B3" w:rsidRDefault="005B7866" w:rsidP="00591188">
                  <w:pPr>
                    <w:pStyle w:val="VolumeandIssue"/>
                  </w:pPr>
                </w:p>
              </w:txbxContent>
            </v:textbox>
            <w10:wrap anchorx="page" anchory="page"/>
          </v:shape>
        </w:pict>
      </w:r>
      <w:r>
        <w:rPr>
          <w:noProof/>
        </w:rPr>
        <w:pict>
          <v:shape id="_x0000_s1037" type="#_x0000_t202" style="position:absolute;margin-left:41.05pt;margin-top:48pt;width:419.5pt;height:65.25pt;z-index:251616768;mso-wrap-edited:f;mso-position-horizontal-relative:page;mso-position-vertical-relative:page" wrapcoords="0 0 21600 0 21600 21600 0 21600 0 0" filled="f" stroked="f" strokecolor="white">
            <v:textbox style="mso-next-textbox:#_x0000_s1037" inset="0,0,0,0">
              <w:txbxContent>
                <w:p w:rsidR="006F7ABC" w:rsidRPr="006F7ABC" w:rsidRDefault="006F7ABC" w:rsidP="006F7ABC">
                  <w:pPr>
                    <w:pStyle w:val="NoSpacing"/>
                    <w:rPr>
                      <w:rFonts w:ascii="Century Gothic" w:hAnsi="Century Gothic"/>
                      <w:color w:val="EEECE1" w:themeColor="background2"/>
                      <w:sz w:val="40"/>
                      <w:szCs w:val="40"/>
                    </w:rPr>
                  </w:pPr>
                  <w:r w:rsidRPr="006F7ABC">
                    <w:rPr>
                      <w:rFonts w:ascii="Century Gothic" w:hAnsi="Century Gothic"/>
                      <w:color w:val="EEECE1" w:themeColor="background2"/>
                      <w:sz w:val="40"/>
                      <w:szCs w:val="40"/>
                    </w:rPr>
                    <w:t xml:space="preserve">Formation of the Cultural Identity of Heritage </w:t>
                  </w:r>
                  <w:r w:rsidR="00350616">
                    <w:rPr>
                      <w:rFonts w:ascii="Century Gothic" w:hAnsi="Century Gothic"/>
                      <w:color w:val="EEECE1" w:themeColor="background2"/>
                      <w:sz w:val="40"/>
                      <w:szCs w:val="40"/>
                    </w:rPr>
                    <w:t>Spanish</w:t>
                  </w:r>
                  <w:r w:rsidRPr="006F7ABC">
                    <w:rPr>
                      <w:rFonts w:ascii="Century Gothic" w:hAnsi="Century Gothic"/>
                      <w:color w:val="EEECE1" w:themeColor="background2"/>
                      <w:sz w:val="40"/>
                      <w:szCs w:val="40"/>
                    </w:rPr>
                    <w:t xml:space="preserve"> Speakers in Education</w:t>
                  </w:r>
                </w:p>
                <w:p w:rsidR="005B7866" w:rsidRPr="006F7ABC" w:rsidRDefault="005B7866" w:rsidP="00C7673C">
                  <w:pPr>
                    <w:pStyle w:val="Masthead"/>
                    <w:rPr>
                      <w:sz w:val="56"/>
                      <w:szCs w:val="56"/>
                    </w:rPr>
                  </w:pPr>
                </w:p>
              </w:txbxContent>
            </v:textbox>
            <w10:wrap anchorx="page" anchory="page"/>
          </v:shape>
        </w:pict>
      </w:r>
      <w:r>
        <w:rPr>
          <w:noProof/>
        </w:rPr>
        <w:pict>
          <v:shape id="_x0000_s1344" type="#_x0000_t202" style="position:absolute;margin-left:61.45pt;margin-top:107.65pt;width:92.5pt;height:27pt;z-index:251723264;mso-wrap-edited:f;mso-position-horizontal-relative:page;mso-position-vertical-relative:page" wrapcoords="0 0 21600 0 21600 21600 0 21600 0 0" filled="f" stroked="f">
            <v:textbox style="mso-next-textbox:#_x0000_s1344" inset="0,0,0,0">
              <w:txbxContent>
                <w:p w:rsidR="0056107F" w:rsidRPr="00E334B3" w:rsidRDefault="0056107F" w:rsidP="0056107F">
                  <w:pPr>
                    <w:pStyle w:val="Date"/>
                    <w:jc w:val="left"/>
                  </w:pPr>
                  <w:r>
                    <w:t>By: Celeste Padilla</w:t>
                  </w:r>
                </w:p>
              </w:txbxContent>
            </v:textbox>
            <w10:wrap anchorx="page" anchory="page"/>
          </v:shape>
        </w:pict>
      </w:r>
      <w:r>
        <w:rPr>
          <w:noProof/>
        </w:rPr>
        <w:pict>
          <v:shape id="_x0000_s1342" type="#_x0000_t202" style="position:absolute;margin-left:41.05pt;margin-top:733.6pt;width:246.55pt;height:24.6pt;z-index:251720192;mso-position-horizontal-relative:page;mso-position-vertical-relative:page" filled="f" stroked="f">
            <v:textbox style="mso-next-textbox:#_x0000_s1342;mso-fit-shape-to-text:t" inset="0,0,0,0">
              <w:txbxContent>
                <w:p w:rsidR="00EE6991" w:rsidRPr="005021A0" w:rsidRDefault="00EE6991" w:rsidP="00EE6991">
                  <w:pPr>
                    <w:pStyle w:val="CaptionText"/>
                    <w:rPr>
                      <w:i w:val="0"/>
                    </w:rPr>
                  </w:pPr>
                  <w:r>
                    <w:rPr>
                      <w:i w:val="0"/>
                    </w:rPr>
                    <w:t>Image: Texas Military Forces (10/9/12) Hispanic Heritage 2012</w:t>
                  </w:r>
                </w:p>
              </w:txbxContent>
            </v:textbox>
            <w10:wrap anchorx="page" anchory="page"/>
          </v:shape>
        </w:pict>
      </w:r>
      <w:r>
        <w:rPr>
          <w:noProof/>
        </w:rPr>
        <w:pict>
          <v:shape id="_x0000_s1341" type="#_x0000_t202" style="position:absolute;margin-left:71.45pt;margin-top:610.5pt;width:183.55pt;height:114.45pt;z-index:251719168;mso-position-horizontal-relative:page;mso-position-vertical-relative:page" filled="f" strokecolor="#663">
            <v:textbox style="mso-next-textbox:#_x0000_s1341">
              <w:txbxContent>
                <w:p w:rsidR="00685413" w:rsidRDefault="00685413" w:rsidP="00685413">
                  <w:pPr>
                    <w:pStyle w:val="Graphic"/>
                    <w:jc w:val="left"/>
                  </w:pPr>
                  <w:r>
                    <w:rPr>
                      <w:noProof/>
                    </w:rPr>
                    <w:drawing>
                      <wp:inline distT="0" distB="0" distL="0" distR="0">
                        <wp:extent cx="2200275" cy="1457325"/>
                        <wp:effectExtent l="19050" t="0" r="9525" b="0"/>
                        <wp:docPr id="147" name="Picture 97" descr="C:\Users\jetstorm101\Downloads\8077757025_18d7d8cd05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jetstorm101\Downloads\8077757025_18d7d8cd05_m.jpg"/>
                                <pic:cNvPicPr>
                                  <a:picLocks noChangeAspect="1" noChangeArrowheads="1"/>
                                </pic:cNvPicPr>
                              </pic:nvPicPr>
                              <pic:blipFill>
                                <a:blip r:embed="rId10"/>
                                <a:srcRect/>
                                <a:stretch>
                                  <a:fillRect/>
                                </a:stretch>
                              </pic:blipFill>
                              <pic:spPr bwMode="auto">
                                <a:xfrm>
                                  <a:off x="0" y="0"/>
                                  <a:ext cx="2208408" cy="1462712"/>
                                </a:xfrm>
                                <a:prstGeom prst="rect">
                                  <a:avLst/>
                                </a:prstGeom>
                                <a:noFill/>
                                <a:ln w="9525">
                                  <a:noFill/>
                                  <a:miter lim="800000"/>
                                  <a:headEnd/>
                                  <a:tailEnd/>
                                </a:ln>
                              </pic:spPr>
                            </pic:pic>
                          </a:graphicData>
                        </a:graphic>
                      </wp:inline>
                    </w:drawing>
                  </w:r>
                </w:p>
                <w:p w:rsidR="00685413" w:rsidRDefault="00685413" w:rsidP="00685413">
                  <w:pPr>
                    <w:pStyle w:val="Graphic"/>
                  </w:pPr>
                </w:p>
                <w:p w:rsidR="00685413" w:rsidRDefault="00685413" w:rsidP="00685413">
                  <w:pPr>
                    <w:pStyle w:val="Graphic"/>
                  </w:pPr>
                </w:p>
                <w:p w:rsidR="00685413" w:rsidRDefault="00685413" w:rsidP="00685413">
                  <w:pPr>
                    <w:pStyle w:val="Graphic"/>
                  </w:pPr>
                </w:p>
                <w:p w:rsidR="00685413" w:rsidRDefault="00685413" w:rsidP="00685413">
                  <w:pPr>
                    <w:pStyle w:val="Graphic"/>
                  </w:pPr>
                </w:p>
                <w:p w:rsidR="00685413" w:rsidRDefault="00685413" w:rsidP="00685413">
                  <w:pPr>
                    <w:pStyle w:val="Graphic"/>
                  </w:pPr>
                </w:p>
              </w:txbxContent>
            </v:textbox>
            <w10:wrap anchorx="page" anchory="page"/>
          </v:shape>
        </w:pict>
      </w:r>
      <w:r>
        <w:rPr>
          <w:noProof/>
        </w:rPr>
        <w:pict>
          <v:shape id="_x0000_s1171" type="#_x0000_t202" style="position:absolute;margin-left:318.95pt;margin-top:564.45pt;width:250.4pt;height:191.55pt;z-index:251651584;visibility:visible;mso-position-horizontal-relative:page;mso-position-vertical-relative:page" filled="f" stroked="f">
            <v:textbox style="mso-next-textbox:#_x0000_s1171" inset="0,0,0,0">
              <w:txbxContent/>
            </v:textbox>
            <w10:wrap anchorx="page" anchory="page"/>
          </v:shape>
        </w:pict>
      </w:r>
      <w:r>
        <w:rPr>
          <w:noProof/>
        </w:rPr>
        <w:pict>
          <v:line id="_x0000_s1340" style="position:absolute;z-index:251718144;visibility:visible;mso-wrap-edited:f;mso-position-horizontal-relative:page;mso-position-vertical-relative:page" from="12pt,523.6pt" to="624pt,523.6pt" wrapcoords="0 0 0 0 0 0 0 0 0 0" strokecolor="silver" strokeweight=".25pt">
            <v:stroke dashstyle="1 1" endcap="round"/>
            <w10:wrap anchorx="page" anchory="page"/>
          </v:line>
        </w:pict>
      </w:r>
      <w:r>
        <w:rPr>
          <w:noProof/>
        </w:rPr>
        <w:pict>
          <v:rect id="_x0000_s1283" style="position:absolute;margin-left:315.75pt;margin-top:228pt;width:258pt;height:134.25pt;z-index:251681280;mso-position-horizontal-relative:page;mso-position-vertical-relative:page" filled="f" strokecolor="#663">
            <v:textbox style="mso-fit-shape-to-text:t" inset="0,0,0,0"/>
            <w10:wrap anchorx="page" anchory="page"/>
          </v:rect>
        </w:pict>
      </w:r>
      <w:r>
        <w:rPr>
          <w:noProof/>
        </w:rPr>
        <w:pict>
          <v:shape id="_x0000_s1039" type="#_x0000_t202" style="position:absolute;margin-left:37.5pt;margin-top:202.2pt;width:257.05pt;height:32.95pt;z-index:251618816;mso-wrap-edited:f;mso-position-horizontal-relative:page;mso-position-vertical-relative:page" wrapcoords="0 0 21600 0 21600 21600 0 21600 0 0" filled="f" stroked="f">
            <v:textbox style="mso-next-textbox:#_x0000_s1039" inset="0,0,0,0">
              <w:txbxContent>
                <w:p w:rsidR="006F7ABC" w:rsidRPr="006F7ABC" w:rsidRDefault="006F7ABC" w:rsidP="006F7ABC">
                  <w:pPr>
                    <w:rPr>
                      <w:u w:val="single"/>
                    </w:rPr>
                  </w:pPr>
                </w:p>
                <w:p w:rsidR="005B7866" w:rsidRPr="00F20D60" w:rsidRDefault="006F7ABC" w:rsidP="006F7ABC">
                  <w:pPr>
                    <w:rPr>
                      <w:color w:val="4F6228" w:themeColor="accent3" w:themeShade="80"/>
                      <w:sz w:val="32"/>
                      <w:szCs w:val="32"/>
                    </w:rPr>
                  </w:pPr>
                  <w:r w:rsidRPr="00F20D60">
                    <w:rPr>
                      <w:color w:val="4F6228" w:themeColor="accent3" w:themeShade="80"/>
                      <w:sz w:val="32"/>
                      <w:szCs w:val="32"/>
                    </w:rPr>
                    <w:t>Introduction</w:t>
                  </w:r>
                </w:p>
              </w:txbxContent>
            </v:textbox>
            <w10:wrap anchorx="page" anchory="page"/>
          </v:shape>
        </w:pict>
      </w:r>
      <w:r>
        <w:rPr>
          <w:noProof/>
        </w:rPr>
        <w:pict>
          <v:shape id="_x0000_s1030" type="#_x0000_t202" style="position:absolute;margin-left:33.55pt;margin-top:134.65pt;width:445.9pt;height:102.9pt;z-index:251615744;mso-wrap-edited:f;mso-position-horizontal-relative:page;mso-position-vertical-relative:page" wrapcoords="0 0 21600 0 21600 21600 0 21600 0 0" filled="f" stroked="f">
            <v:textbox style="mso-next-textbox:#_x0000_s1030;mso-fit-shape-to-text:t" inset="0,.72pt,0,0">
              <w:txbxContent>
                <w:p w:rsidR="006F7ABC" w:rsidRPr="00685413" w:rsidRDefault="006F7ABC" w:rsidP="006F7ABC">
                  <w:pPr>
                    <w:pStyle w:val="NoSpacing"/>
                    <w:rPr>
                      <w:rFonts w:ascii="Century Gothic" w:hAnsi="Century Gothic"/>
                      <w:b/>
                      <w:sz w:val="40"/>
                      <w:szCs w:val="40"/>
                    </w:rPr>
                  </w:pPr>
                  <w:r w:rsidRPr="00685413">
                    <w:rPr>
                      <w:rFonts w:ascii="Century Gothic" w:hAnsi="Century Gothic"/>
                      <w:b/>
                      <w:sz w:val="40"/>
                      <w:szCs w:val="40"/>
                    </w:rPr>
                    <w:t xml:space="preserve">How does participation in a foreign language class or club influence the cultural identity of heritage </w:t>
                  </w:r>
                  <w:r w:rsidR="00350616" w:rsidRPr="00685413">
                    <w:rPr>
                      <w:rFonts w:ascii="Century Gothic" w:hAnsi="Century Gothic"/>
                      <w:b/>
                      <w:sz w:val="40"/>
                      <w:szCs w:val="40"/>
                    </w:rPr>
                    <w:t xml:space="preserve">Spanish </w:t>
                  </w:r>
                  <w:r w:rsidRPr="00685413">
                    <w:rPr>
                      <w:rFonts w:ascii="Century Gothic" w:hAnsi="Century Gothic"/>
                      <w:b/>
                      <w:sz w:val="40"/>
                      <w:szCs w:val="40"/>
                    </w:rPr>
                    <w:t>speakers?</w:t>
                  </w:r>
                </w:p>
                <w:p w:rsidR="006F7ABC" w:rsidRPr="006F7ABC" w:rsidRDefault="006F7ABC" w:rsidP="006F7ABC">
                  <w:pPr>
                    <w:pStyle w:val="NoSpacing"/>
                    <w:rPr>
                      <w:rFonts w:ascii="Century Gothic" w:hAnsi="Century Gothic"/>
                      <w:b/>
                      <w:sz w:val="24"/>
                      <w:szCs w:val="24"/>
                    </w:rPr>
                  </w:pPr>
                </w:p>
                <w:p w:rsidR="005B7866" w:rsidRPr="006F7ABC" w:rsidRDefault="005B7866" w:rsidP="006F7ABC"/>
              </w:txbxContent>
            </v:textbox>
            <w10:wrap anchorx="page" anchory="page"/>
          </v:shape>
        </w:pict>
      </w:r>
      <w:r>
        <w:rPr>
          <w:noProof/>
        </w:rPr>
        <w:pict>
          <v:shape id="_x0000_s1057" type="#_x0000_t202" style="position:absolute;margin-left:318.95pt;margin-top:235.15pt;width:234.9pt;height:133.35pt;z-index:251625984;visibility:visible;mso-wrap-edited:f;mso-position-horizontal-relative:page;mso-position-vertical-relative:page" wrapcoords="0 0 21600 0 21600 21600 0 21600 0 0" filled="f" stroked="f">
            <v:textbox style="mso-next-textbox:#_x0000_s1057;mso-fit-shape-to-text:t" inset="0,0,0,0">
              <w:txbxContent>
                <w:p w:rsidR="00577767" w:rsidRPr="00557F55" w:rsidRDefault="00577767" w:rsidP="00557F55">
                  <w:pPr>
                    <w:pStyle w:val="Heading3"/>
                  </w:pPr>
                  <w:r w:rsidRPr="00557F55">
                    <w:t xml:space="preserve">Inside </w:t>
                  </w:r>
                  <w:r w:rsidR="00261810" w:rsidRPr="00557F55">
                    <w:t>This Issue</w:t>
                  </w:r>
                </w:p>
                <w:p w:rsidR="00577767" w:rsidRPr="00EE6991" w:rsidRDefault="00EE6991" w:rsidP="006A421A">
                  <w:pPr>
                    <w:pStyle w:val="BodyTextIndent"/>
                    <w:rPr>
                      <w:rFonts w:ascii="Lucida Sans Unicode" w:hAnsi="Lucida Sans Unicode" w:cs="Lucida Sans Unicode"/>
                      <w:sz w:val="18"/>
                      <w:szCs w:val="18"/>
                    </w:rPr>
                  </w:pPr>
                  <w:r>
                    <w:rPr>
                      <w:sz w:val="18"/>
                      <w:szCs w:val="18"/>
                    </w:rPr>
                    <w:t>Introduction</w:t>
                  </w:r>
                  <w:r w:rsidRPr="00F20D60">
                    <w:rPr>
                      <w:rFonts w:ascii="Lucida Sans Unicode" w:hAnsi="Lucida Sans Unicode" w:cs="Lucida Sans Unicode"/>
                      <w:sz w:val="18"/>
                      <w:szCs w:val="18"/>
                    </w:rPr>
                    <w:tab/>
                    <w:t>1</w:t>
                  </w:r>
                </w:p>
                <w:p w:rsidR="00577767" w:rsidRPr="00F20D60" w:rsidRDefault="00F20D60" w:rsidP="006A421A">
                  <w:pPr>
                    <w:pStyle w:val="BodyTextIndent"/>
                    <w:rPr>
                      <w:rFonts w:ascii="Lucida Sans Unicode" w:hAnsi="Lucida Sans Unicode" w:cs="Lucida Sans Unicode"/>
                      <w:sz w:val="18"/>
                      <w:szCs w:val="18"/>
                    </w:rPr>
                  </w:pPr>
                  <w:r w:rsidRPr="00F20D60">
                    <w:rPr>
                      <w:sz w:val="18"/>
                      <w:szCs w:val="18"/>
                    </w:rPr>
                    <w:t>Glossary</w:t>
                  </w:r>
                  <w:r w:rsidR="00471D18" w:rsidRPr="00F20D60">
                    <w:rPr>
                      <w:rFonts w:ascii="Lucida Sans Unicode" w:hAnsi="Lucida Sans Unicode" w:cs="Lucida Sans Unicode"/>
                      <w:sz w:val="18"/>
                      <w:szCs w:val="18"/>
                    </w:rPr>
                    <w:tab/>
                  </w:r>
                  <w:r w:rsidR="00CB2D15" w:rsidRPr="00F20D60">
                    <w:rPr>
                      <w:rFonts w:ascii="Lucida Sans Unicode" w:hAnsi="Lucida Sans Unicode" w:cs="Lucida Sans Unicode"/>
                      <w:sz w:val="18"/>
                      <w:szCs w:val="18"/>
                    </w:rPr>
                    <w:t>1</w:t>
                  </w:r>
                </w:p>
                <w:p w:rsidR="001029A5" w:rsidRPr="00F20D60" w:rsidRDefault="00F20D60" w:rsidP="006A421A">
                  <w:pPr>
                    <w:pStyle w:val="BodyTextIndent"/>
                    <w:rPr>
                      <w:rFonts w:ascii="Lucida Sans Unicode" w:hAnsi="Lucida Sans Unicode" w:cs="Lucida Sans Unicode"/>
                      <w:sz w:val="18"/>
                      <w:szCs w:val="18"/>
                    </w:rPr>
                  </w:pPr>
                  <w:r w:rsidRPr="00F20D60">
                    <w:rPr>
                      <w:sz w:val="18"/>
                      <w:szCs w:val="18"/>
                    </w:rPr>
                    <w:t>Peer Reviewed Research</w:t>
                  </w:r>
                  <w:r w:rsidR="00577767" w:rsidRPr="00F20D60">
                    <w:rPr>
                      <w:rFonts w:ascii="Lucida Sans Unicode" w:hAnsi="Lucida Sans Unicode" w:cs="Lucida Sans Unicode"/>
                      <w:sz w:val="18"/>
                      <w:szCs w:val="18"/>
                    </w:rPr>
                    <w:tab/>
                    <w:t>2</w:t>
                  </w:r>
                </w:p>
                <w:p w:rsidR="00577767" w:rsidRPr="00F20D60" w:rsidRDefault="00F20D60" w:rsidP="006A421A">
                  <w:pPr>
                    <w:pStyle w:val="BodyTextIndent"/>
                    <w:rPr>
                      <w:rFonts w:ascii="Lucida Sans Unicode" w:hAnsi="Lucida Sans Unicode" w:cs="Lucida Sans Unicode"/>
                      <w:sz w:val="18"/>
                      <w:szCs w:val="18"/>
                    </w:rPr>
                  </w:pPr>
                  <w:r w:rsidRPr="00F20D60">
                    <w:rPr>
                      <w:sz w:val="18"/>
                      <w:szCs w:val="18"/>
                    </w:rPr>
                    <w:t>Action Research</w:t>
                  </w:r>
                  <w:r w:rsidR="00577767" w:rsidRPr="00F20D60">
                    <w:rPr>
                      <w:rFonts w:ascii="Lucida Sans Unicode" w:hAnsi="Lucida Sans Unicode" w:cs="Lucida Sans Unicode"/>
                      <w:sz w:val="18"/>
                      <w:szCs w:val="18"/>
                    </w:rPr>
                    <w:tab/>
                  </w:r>
                  <w:r>
                    <w:rPr>
                      <w:rFonts w:ascii="Lucida Sans Unicode" w:hAnsi="Lucida Sans Unicode" w:cs="Lucida Sans Unicode"/>
                      <w:sz w:val="18"/>
                      <w:szCs w:val="18"/>
                    </w:rPr>
                    <w:t xml:space="preserve">3 </w:t>
                  </w:r>
                </w:p>
                <w:p w:rsidR="00577767" w:rsidRPr="00F20D60" w:rsidRDefault="00F20D60" w:rsidP="006A421A">
                  <w:pPr>
                    <w:pStyle w:val="BodyTextIndent"/>
                    <w:rPr>
                      <w:rFonts w:ascii="Lucida Sans Unicode" w:hAnsi="Lucida Sans Unicode" w:cs="Lucida Sans Unicode"/>
                      <w:sz w:val="18"/>
                      <w:szCs w:val="18"/>
                    </w:rPr>
                  </w:pPr>
                  <w:r w:rsidRPr="00F20D60">
                    <w:rPr>
                      <w:sz w:val="18"/>
                      <w:szCs w:val="18"/>
                    </w:rPr>
                    <w:t>Recommendations</w:t>
                  </w:r>
                  <w:r>
                    <w:rPr>
                      <w:rFonts w:ascii="Lucida Sans Unicode" w:hAnsi="Lucida Sans Unicode" w:cs="Lucida Sans Unicode"/>
                      <w:sz w:val="18"/>
                      <w:szCs w:val="18"/>
                    </w:rPr>
                    <w:tab/>
                    <w:t>4</w:t>
                  </w:r>
                </w:p>
                <w:p w:rsidR="00577767" w:rsidRPr="00F20D60" w:rsidRDefault="00F20D60" w:rsidP="006A421A">
                  <w:pPr>
                    <w:pStyle w:val="BodyTextIndent"/>
                    <w:rPr>
                      <w:rFonts w:ascii="Lucida Sans Unicode" w:hAnsi="Lucida Sans Unicode" w:cs="Lucida Sans Unicode"/>
                      <w:sz w:val="18"/>
                      <w:szCs w:val="18"/>
                    </w:rPr>
                  </w:pPr>
                  <w:r w:rsidRPr="00F20D60">
                    <w:rPr>
                      <w:sz w:val="18"/>
                      <w:szCs w:val="18"/>
                    </w:rPr>
                    <w:t>Bibliography</w:t>
                  </w:r>
                  <w:r w:rsidR="00577767" w:rsidRPr="00F20D60">
                    <w:rPr>
                      <w:rFonts w:ascii="Lucida Sans Unicode" w:hAnsi="Lucida Sans Unicode" w:cs="Lucida Sans Unicode"/>
                      <w:sz w:val="18"/>
                      <w:szCs w:val="18"/>
                    </w:rPr>
                    <w:tab/>
                  </w:r>
                  <w:r>
                    <w:rPr>
                      <w:rFonts w:ascii="Lucida Sans Unicode" w:hAnsi="Lucida Sans Unicode" w:cs="Lucida Sans Unicode"/>
                      <w:sz w:val="18"/>
                      <w:szCs w:val="18"/>
                    </w:rPr>
                    <w:t>4</w:t>
                  </w:r>
                </w:p>
                <w:p w:rsidR="00197AF3" w:rsidRDefault="00197AF3" w:rsidP="006A421A">
                  <w:pPr>
                    <w:pStyle w:val="BodyTextIndent"/>
                    <w:rPr>
                      <w:rFonts w:ascii="Lucida Sans Unicode" w:hAnsi="Lucida Sans Unicode" w:cs="Lucida Sans Unicode"/>
                    </w:rPr>
                  </w:pPr>
                </w:p>
              </w:txbxContent>
            </v:textbox>
            <w10:wrap anchorx="page" anchory="page"/>
          </v:shape>
        </w:pict>
      </w:r>
      <w:r>
        <w:rPr>
          <w:noProof/>
        </w:rPr>
        <w:pict>
          <v:shape id="_x0000_s1038" type="#_x0000_t202" style="position:absolute;margin-left:40.3pt;margin-top:235.15pt;width:245.7pt;height:278.85pt;z-index:251617792;mso-wrap-edited:f;mso-position-horizontal-relative:page;mso-position-vertical-relative:page" wrapcoords="0 0 21600 0 21600 21600 0 21600 0 0" filled="f" stroked="f">
            <v:textbox style="mso-next-textbox:#_x0000_s1167" inset="0,0,0,0">
              <w:txbxContent>
                <w:p w:rsidR="006F7ABC" w:rsidRPr="00685413" w:rsidRDefault="006F7ABC" w:rsidP="006F7ABC">
                  <w:pPr>
                    <w:pStyle w:val="NoSpacing"/>
                    <w:ind w:firstLine="720"/>
                    <w:rPr>
                      <w:sz w:val="20"/>
                      <w:szCs w:val="20"/>
                    </w:rPr>
                  </w:pPr>
                  <w:r w:rsidRPr="00685413">
                    <w:rPr>
                      <w:sz w:val="20"/>
                      <w:szCs w:val="20"/>
                    </w:rPr>
                    <w:t xml:space="preserve">In the United States, world language classes have been a part of the middle and high school curriculum in a national effort to prepare students for the global economy.  These classes usually consist of native English speakers and heritage language speakers participating for a variety of academic and personal reasons.  This brief will focus specifically on Spanish heritage language speakers’ experiences in Spanish world language classes or clubs in regards to the formation of their cultural identities.  Their experiences will be analyzed on the basis of motivation for participating in these classes, interactions with classmates/teachers, values presented by the courses and cultural identification.  The goal of this brief is to shed light on the experiences of Spanish heritage language speakers in these classes and </w:t>
                  </w:r>
                  <w:r w:rsidRPr="005D7AAF">
                    <w:rPr>
                      <w:sz w:val="20"/>
                      <w:szCs w:val="20"/>
                    </w:rPr>
                    <w:t>how these students can be better served.  The information and research discussed will</w:t>
                  </w:r>
                  <w:r w:rsidRPr="00685413">
                    <w:rPr>
                      <w:sz w:val="20"/>
                      <w:szCs w:val="20"/>
                    </w:rPr>
                    <w:t xml:space="preserve"> be of use to administrators, teachers and creators of Spanish language and literature curriculum.</w:t>
                  </w:r>
                </w:p>
                <w:p w:rsidR="00685413" w:rsidRDefault="006F7ABC" w:rsidP="006F7ABC">
                  <w:pPr>
                    <w:pStyle w:val="NoSpacing"/>
                    <w:rPr>
                      <w:sz w:val="20"/>
                      <w:szCs w:val="20"/>
                    </w:rPr>
                  </w:pPr>
                  <w:r w:rsidRPr="00685413">
                    <w:rPr>
                      <w:sz w:val="20"/>
                      <w:szCs w:val="20"/>
                    </w:rPr>
                    <w:tab/>
                    <w:t xml:space="preserve">Spanish heritage language speakers represent a very diverse group in the United States.  The Spanish language is spoken by various nations including Mexico, Cuba, Venezuela, and Spain, just to name a few.  There are </w:t>
                  </w:r>
                </w:p>
                <w:p w:rsidR="006F7ABC" w:rsidRPr="00685413" w:rsidRDefault="006F7ABC" w:rsidP="006F7ABC">
                  <w:pPr>
                    <w:pStyle w:val="NoSpacing"/>
                    <w:rPr>
                      <w:sz w:val="20"/>
                      <w:szCs w:val="20"/>
                    </w:rPr>
                  </w:pPr>
                  <w:r w:rsidRPr="00685413">
                    <w:rPr>
                      <w:sz w:val="20"/>
                      <w:szCs w:val="20"/>
                    </w:rPr>
                    <w:t>numerous dialects of Spanish spoken by and within different nations.  In addition, these speakers possess a variety of language skills on the bilingual continuum.  In other words, these speakers have varying degrees of fluency in both Spanish and English, some have strong command of the Spanish language with weaker English skills, some may have high proficiency of both languages, and others may have strong skills in English and little to none in Spanish.  It is important to recognize this diversity of the speakers in regards to their linguistic and cultural variations.</w:t>
                  </w:r>
                </w:p>
                <w:p w:rsidR="000A3FF4" w:rsidRDefault="000A3FF4" w:rsidP="000B49FE"/>
              </w:txbxContent>
            </v:textbox>
            <w10:wrap anchorx="page" anchory="page"/>
          </v:shape>
        </w:pict>
      </w:r>
      <w:r>
        <w:rPr>
          <w:noProof/>
        </w:rPr>
        <w:pict>
          <v:shape id="_x0000_s1167" type="#_x0000_t202" style="position:absolute;margin-left:318.95pt;margin-top:378.75pt;width:252pt;height:127pt;z-index:251649536;visibility:visible;mso-position-horizontal-relative:page;mso-position-vertical-relative:page" filled="f" stroked="f">
            <v:textbox style="mso-next-textbox:#_x0000_s1167" inset="0,0,0,0">
              <w:txbxContent/>
            </v:textbox>
            <w10:wrap anchorx="page" anchory="page"/>
          </v:shape>
        </w:pict>
      </w:r>
      <w:r>
        <w:rPr>
          <w:noProof/>
        </w:rPr>
        <w:pict>
          <v:shape id="_x0000_s1317" type="#_x0000_t202" style="position:absolute;margin-left:41.05pt;margin-top:183.75pt;width:153pt;height:3.55pt;z-index:251696640;mso-position-horizontal-relative:page;mso-position-vertical-relative:page" filled="f" stroked="f">
            <v:textbox style="mso-next-textbox:#_x0000_s1317" inset="0,0,0,0">
              <w:txbxContent>
                <w:p w:rsidR="005B7866" w:rsidRDefault="005B7866" w:rsidP="00C026EC"/>
              </w:txbxContent>
            </v:textbox>
            <w10:wrap anchorx="page" anchory="page"/>
          </v:shape>
        </w:pict>
      </w:r>
      <w:r>
        <w:rPr>
          <w:noProof/>
        </w:rPr>
        <w:pict>
          <v:rect id="DOM 2" o:spid="_x0000_s1026" style="position:absolute;margin-left:37.5pt;margin-top:37.15pt;width:536.15pt;height:93.1pt;z-index:251612672;mso-wrap-edited:f;mso-position-horizontal-relative:page;mso-position-vertical-relative:page" wrapcoords="-39 0 -39 21428 21600 21428 21600 0 -39 0" o:regroupid="3" fillcolor="#663" stroked="f">
            <v:fill rotate="t"/>
            <w10:wrap anchorx="page" anchory="page"/>
          </v:rect>
        </w:pict>
      </w:r>
      <w:r>
        <w:rPr>
          <w:noProof/>
        </w:rPr>
        <w:pict>
          <v:shape id="_x0000_s1292" type="#_x0000_t202" style="position:absolute;margin-left:473.25pt;margin-top:70.55pt;width:114.1pt;height:85.7pt;z-index:251685376;mso-wrap-style:none;mso-position-horizontal-relative:page;mso-position-vertical-relative:page" filled="f" stroked="f">
            <v:textbox style="mso-next-textbox:#_x0000_s1292;mso-fit-shape-to-text:t" inset="0,0,0,0">
              <w:txbxContent>
                <w:p w:rsidR="00E334B3" w:rsidRPr="00D93FCF" w:rsidRDefault="008A1FD7" w:rsidP="00E334B3">
                  <w:r>
                    <w:rPr>
                      <w:noProof/>
                    </w:rPr>
                    <w:drawing>
                      <wp:inline distT="0" distB="0" distL="0" distR="0">
                        <wp:extent cx="1533525" cy="1019175"/>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srcRect/>
                                <a:stretch>
                                  <a:fillRect/>
                                </a:stretch>
                              </pic:blipFill>
                              <pic:spPr bwMode="auto">
                                <a:xfrm>
                                  <a:off x="0" y="0"/>
                                  <a:ext cx="1533525" cy="1019175"/>
                                </a:xfrm>
                                <a:prstGeom prst="rect">
                                  <a:avLst/>
                                </a:prstGeom>
                                <a:noFill/>
                                <a:ln w="9525">
                                  <a:noFill/>
                                  <a:miter lim="800000"/>
                                  <a:headEnd/>
                                  <a:tailEnd/>
                                </a:ln>
                              </pic:spPr>
                            </pic:pic>
                          </a:graphicData>
                        </a:graphic>
                      </wp:inline>
                    </w:drawing>
                  </w:r>
                </w:p>
              </w:txbxContent>
            </v:textbox>
            <w10:wrap anchorx="page" anchory="page"/>
          </v:shape>
        </w:pict>
      </w:r>
      <w:r>
        <w:rPr>
          <w:noProof/>
        </w:rPr>
        <w:pict>
          <v:shape id="_x0000_s1293" type="#_x0000_t202" style="position:absolute;margin-left:318.95pt;margin-top:745.9pt;width:234pt;height:18.35pt;z-index:251686400;mso-position-horizontal-relative:page;mso-position-vertical-relative:page" filled="f" stroked="f">
            <v:textbox style="mso-next-textbox:#_x0000_s1293" inset="0,0,0,0">
              <w:txbxContent>
                <w:p w:rsidR="00083BFB" w:rsidRDefault="00083BFB" w:rsidP="008B41EC">
                  <w:pPr>
                    <w:pStyle w:val="JumpTo"/>
                    <w:jc w:val="left"/>
                  </w:pPr>
                </w:p>
              </w:txbxContent>
            </v:textbox>
            <w10:wrap anchorx="page" anchory="page"/>
          </v:shape>
        </w:pict>
      </w:r>
      <w:r>
        <w:rPr>
          <w:noProof/>
        </w:rPr>
        <w:pict>
          <v:shape id="_x0000_s1041" type="#_x0000_t202" style="position:absolute;margin-left:40.3pt;margin-top:567.45pt;width:247.3pt;height:173.25pt;z-index:251620864;mso-wrap-edited:f;mso-position-horizontal-relative:page;mso-position-vertical-relative:page" wrapcoords="0 0 21600 0 21600 21600 0 21600 0 0" filled="f" stroked="f">
            <v:textbox style="mso-next-textbox:#_x0000_s1171" inset="0,0,0,0">
              <w:txbxContent>
                <w:p w:rsidR="00EE6991" w:rsidRDefault="006F7ABC" w:rsidP="006F7ABC">
                  <w:pPr>
                    <w:pStyle w:val="NoSpacing"/>
                    <w:rPr>
                      <w:sz w:val="20"/>
                      <w:szCs w:val="20"/>
                    </w:rPr>
                  </w:pPr>
                  <w:r w:rsidRPr="00685413">
                    <w:rPr>
                      <w:sz w:val="20"/>
                      <w:szCs w:val="20"/>
                      <w:u w:val="single"/>
                    </w:rPr>
                    <w:t>Bilingual education:</w:t>
                  </w:r>
                  <w:r w:rsidRPr="00685413">
                    <w:rPr>
                      <w:sz w:val="20"/>
                      <w:szCs w:val="20"/>
                    </w:rPr>
                    <w:t xml:space="preserve"> Two or more languages are used in the instruction of the different content areas; language is a medium of instruction.</w:t>
                  </w:r>
                </w:p>
                <w:p w:rsidR="00EE6991" w:rsidRDefault="00EE6991" w:rsidP="006F7ABC">
                  <w:pPr>
                    <w:pStyle w:val="NoSpacing"/>
                    <w:rPr>
                      <w:sz w:val="20"/>
                      <w:szCs w:val="20"/>
                    </w:rPr>
                  </w:pPr>
                </w:p>
                <w:p w:rsidR="00EE6991" w:rsidRDefault="00EE6991" w:rsidP="006F7ABC">
                  <w:pPr>
                    <w:pStyle w:val="NoSpacing"/>
                    <w:rPr>
                      <w:sz w:val="20"/>
                      <w:szCs w:val="20"/>
                    </w:rPr>
                  </w:pPr>
                </w:p>
                <w:p w:rsidR="00EE6991" w:rsidRDefault="00EE6991" w:rsidP="006F7ABC">
                  <w:pPr>
                    <w:pStyle w:val="NoSpacing"/>
                    <w:rPr>
                      <w:sz w:val="20"/>
                      <w:szCs w:val="20"/>
                    </w:rPr>
                  </w:pPr>
                </w:p>
                <w:p w:rsidR="00EE6991" w:rsidRDefault="00EE6991" w:rsidP="006F7ABC">
                  <w:pPr>
                    <w:pStyle w:val="NoSpacing"/>
                    <w:rPr>
                      <w:sz w:val="20"/>
                      <w:szCs w:val="20"/>
                    </w:rPr>
                  </w:pPr>
                </w:p>
                <w:p w:rsidR="00EE6991" w:rsidRDefault="00EE6991" w:rsidP="006F7ABC">
                  <w:pPr>
                    <w:pStyle w:val="NoSpacing"/>
                    <w:rPr>
                      <w:sz w:val="20"/>
                      <w:szCs w:val="20"/>
                    </w:rPr>
                  </w:pPr>
                </w:p>
                <w:p w:rsidR="00EE6991" w:rsidRDefault="00EE6991" w:rsidP="006F7ABC">
                  <w:pPr>
                    <w:pStyle w:val="NoSpacing"/>
                    <w:rPr>
                      <w:sz w:val="20"/>
                      <w:szCs w:val="20"/>
                    </w:rPr>
                  </w:pPr>
                </w:p>
                <w:p w:rsidR="00EE6991" w:rsidRDefault="00EE6991" w:rsidP="006F7ABC">
                  <w:pPr>
                    <w:pStyle w:val="NoSpacing"/>
                    <w:rPr>
                      <w:sz w:val="20"/>
                      <w:szCs w:val="20"/>
                    </w:rPr>
                  </w:pPr>
                </w:p>
                <w:p w:rsidR="00EE6991" w:rsidRDefault="00EE6991" w:rsidP="006F7ABC">
                  <w:pPr>
                    <w:pStyle w:val="NoSpacing"/>
                    <w:rPr>
                      <w:sz w:val="20"/>
                      <w:szCs w:val="20"/>
                    </w:rPr>
                  </w:pPr>
                </w:p>
                <w:p w:rsidR="00EE6991" w:rsidRDefault="00EE6991" w:rsidP="006F7ABC">
                  <w:pPr>
                    <w:pStyle w:val="NoSpacing"/>
                    <w:rPr>
                      <w:sz w:val="20"/>
                      <w:szCs w:val="20"/>
                    </w:rPr>
                  </w:pPr>
                </w:p>
                <w:p w:rsidR="00EE6991" w:rsidRDefault="00EE6991" w:rsidP="006F7ABC">
                  <w:pPr>
                    <w:pStyle w:val="NoSpacing"/>
                    <w:rPr>
                      <w:sz w:val="20"/>
                      <w:szCs w:val="20"/>
                    </w:rPr>
                  </w:pPr>
                </w:p>
                <w:p w:rsidR="00EE6991" w:rsidRPr="00685413" w:rsidRDefault="00EE6991" w:rsidP="006F7ABC">
                  <w:pPr>
                    <w:pStyle w:val="NoSpacing"/>
                    <w:rPr>
                      <w:sz w:val="20"/>
                      <w:szCs w:val="20"/>
                    </w:rPr>
                  </w:pPr>
                </w:p>
                <w:p w:rsidR="006F7ABC" w:rsidRPr="00685413" w:rsidRDefault="006F7ABC" w:rsidP="006F7ABC">
                  <w:pPr>
                    <w:pStyle w:val="NoSpacing"/>
                    <w:rPr>
                      <w:sz w:val="20"/>
                      <w:szCs w:val="20"/>
                    </w:rPr>
                  </w:pPr>
                  <w:r w:rsidRPr="00685413">
                    <w:rPr>
                      <w:sz w:val="20"/>
                      <w:szCs w:val="20"/>
                      <w:u w:val="single"/>
                    </w:rPr>
                    <w:t>Foreign language class:</w:t>
                  </w:r>
                  <w:r w:rsidRPr="00685413">
                    <w:rPr>
                      <w:sz w:val="20"/>
                      <w:szCs w:val="20"/>
                    </w:rPr>
                    <w:t xml:space="preserve">  Another language is the content area of the class, thus a language is a subject for instruction.</w:t>
                  </w:r>
                </w:p>
                <w:p w:rsidR="00685413" w:rsidRDefault="00685413" w:rsidP="006F7ABC">
                  <w:pPr>
                    <w:pStyle w:val="NoSpacing"/>
                    <w:rPr>
                      <w:sz w:val="20"/>
                      <w:szCs w:val="20"/>
                      <w:u w:val="single"/>
                    </w:rPr>
                  </w:pPr>
                </w:p>
                <w:p w:rsidR="006F7ABC" w:rsidRPr="00685413" w:rsidRDefault="006F7ABC" w:rsidP="006F7ABC">
                  <w:pPr>
                    <w:pStyle w:val="NoSpacing"/>
                    <w:rPr>
                      <w:sz w:val="20"/>
                      <w:szCs w:val="20"/>
                    </w:rPr>
                  </w:pPr>
                  <w:r w:rsidRPr="00685413">
                    <w:rPr>
                      <w:sz w:val="20"/>
                      <w:szCs w:val="20"/>
                      <w:u w:val="single"/>
                    </w:rPr>
                    <w:t>Heritage language</w:t>
                  </w:r>
                  <w:r w:rsidR="00365524" w:rsidRPr="00685413">
                    <w:rPr>
                      <w:sz w:val="20"/>
                      <w:szCs w:val="20"/>
                      <w:u w:val="single"/>
                    </w:rPr>
                    <w:t xml:space="preserve"> (HL)</w:t>
                  </w:r>
                  <w:r w:rsidRPr="00685413">
                    <w:rPr>
                      <w:sz w:val="20"/>
                      <w:szCs w:val="20"/>
                      <w:u w:val="single"/>
                    </w:rPr>
                    <w:t>:</w:t>
                  </w:r>
                  <w:r w:rsidRPr="00685413">
                    <w:rPr>
                      <w:sz w:val="20"/>
                      <w:szCs w:val="20"/>
                    </w:rPr>
                    <w:t xml:space="preserve"> Also known as ‘mother tongue’, this may be the language spoken at home or by one’s ancestors.</w:t>
                  </w:r>
                </w:p>
                <w:p w:rsidR="006F7ABC" w:rsidRPr="007C09D1" w:rsidRDefault="006F7ABC" w:rsidP="006F7ABC">
                  <w:pPr>
                    <w:pStyle w:val="NoSpacing"/>
                  </w:pPr>
                </w:p>
                <w:p w:rsidR="006F7ABC" w:rsidRPr="00685413" w:rsidRDefault="006F7ABC" w:rsidP="006F7ABC">
                  <w:pPr>
                    <w:pStyle w:val="NoSpacing"/>
                    <w:rPr>
                      <w:sz w:val="20"/>
                      <w:szCs w:val="20"/>
                    </w:rPr>
                  </w:pPr>
                  <w:r w:rsidRPr="00685413">
                    <w:rPr>
                      <w:sz w:val="20"/>
                      <w:szCs w:val="20"/>
                      <w:u w:val="single"/>
                    </w:rPr>
                    <w:t xml:space="preserve">Heritage </w:t>
                  </w:r>
                  <w:r w:rsidR="00365524" w:rsidRPr="00685413">
                    <w:rPr>
                      <w:sz w:val="20"/>
                      <w:szCs w:val="20"/>
                      <w:u w:val="single"/>
                    </w:rPr>
                    <w:t xml:space="preserve">language </w:t>
                  </w:r>
                  <w:r w:rsidRPr="00685413">
                    <w:rPr>
                      <w:sz w:val="20"/>
                      <w:szCs w:val="20"/>
                      <w:u w:val="single"/>
                    </w:rPr>
                    <w:t>speaker</w:t>
                  </w:r>
                  <w:r w:rsidR="00F20D60" w:rsidRPr="00685413">
                    <w:rPr>
                      <w:sz w:val="20"/>
                      <w:szCs w:val="20"/>
                      <w:u w:val="single"/>
                    </w:rPr>
                    <w:t xml:space="preserve"> </w:t>
                  </w:r>
                  <w:r w:rsidR="00365524" w:rsidRPr="00685413">
                    <w:rPr>
                      <w:sz w:val="20"/>
                      <w:szCs w:val="20"/>
                      <w:u w:val="single"/>
                    </w:rPr>
                    <w:t>(HLS)</w:t>
                  </w:r>
                  <w:r w:rsidRPr="00685413">
                    <w:rPr>
                      <w:sz w:val="20"/>
                      <w:szCs w:val="20"/>
                      <w:u w:val="single"/>
                    </w:rPr>
                    <w:t>:</w:t>
                  </w:r>
                  <w:r w:rsidRPr="00685413">
                    <w:rPr>
                      <w:sz w:val="20"/>
                      <w:szCs w:val="20"/>
                    </w:rPr>
                    <w:t xml:space="preserve"> The speaker may have strong or few language skills in their heritage language, these speakers are often very diverse and encompass the bilingual continuum.  </w:t>
                  </w:r>
                </w:p>
                <w:p w:rsidR="006F7ABC" w:rsidRPr="00685413" w:rsidRDefault="006F7ABC" w:rsidP="006F7ABC">
                  <w:pPr>
                    <w:pStyle w:val="NoSpacing"/>
                    <w:rPr>
                      <w:sz w:val="20"/>
                      <w:szCs w:val="20"/>
                      <w:u w:val="single"/>
                    </w:rPr>
                  </w:pPr>
                </w:p>
                <w:p w:rsidR="006F7ABC" w:rsidRPr="00685413" w:rsidRDefault="006F7ABC" w:rsidP="006F7ABC">
                  <w:pPr>
                    <w:pStyle w:val="NoSpacing"/>
                    <w:rPr>
                      <w:sz w:val="20"/>
                      <w:szCs w:val="20"/>
                    </w:rPr>
                  </w:pPr>
                  <w:r w:rsidRPr="00685413">
                    <w:rPr>
                      <w:sz w:val="20"/>
                      <w:szCs w:val="20"/>
                      <w:u w:val="single"/>
                    </w:rPr>
                    <w:t>Bilingual continuum:</w:t>
                  </w:r>
                  <w:r w:rsidRPr="00685413">
                    <w:rPr>
                      <w:sz w:val="20"/>
                      <w:szCs w:val="20"/>
                    </w:rPr>
                    <w:t xml:space="preserve"> Bilingualism does not equate to high language skills in two languages but rather includes variation in language skills (productive and interpretative) in both languages in a variety of contexts.  </w:t>
                  </w:r>
                </w:p>
                <w:p w:rsidR="006B405C" w:rsidRDefault="006B405C" w:rsidP="006F7ABC">
                  <w:pPr>
                    <w:pStyle w:val="BodyText"/>
                  </w:pPr>
                </w:p>
                <w:p w:rsidR="006B405C" w:rsidRDefault="008D5295" w:rsidP="000B49FE">
                  <w:pPr>
                    <w:pStyle w:val="BodyText"/>
                  </w:pPr>
                  <w:r>
                    <w:t>Along with the hook, the article</w:t>
                  </w:r>
                  <w:r w:rsidR="00B34902">
                    <w:t xml:space="preserve"> needs a</w:t>
                  </w:r>
                  <w:r>
                    <w:t xml:space="preserve"> headline</w:t>
                  </w:r>
                  <w:r w:rsidR="00A22904">
                    <w:t xml:space="preserve"> </w:t>
                  </w:r>
                  <w:r w:rsidR="00B34902">
                    <w:t>that is</w:t>
                  </w:r>
                  <w:r w:rsidR="00CC39A1">
                    <w:t xml:space="preserve"> </w:t>
                  </w:r>
                  <w:r w:rsidR="00D33132">
                    <w:t xml:space="preserve">brief, active, and clear </w:t>
                  </w:r>
                  <w:r w:rsidR="00CC39A1">
                    <w:t xml:space="preserve">in </w:t>
                  </w:r>
                  <w:r>
                    <w:t>its</w:t>
                  </w:r>
                  <w:r w:rsidR="00D33132">
                    <w:t xml:space="preserve"> purpose</w:t>
                  </w:r>
                  <w:r w:rsidR="00CC39A1">
                    <w:t>. Beyond these essential characteristics, a headline attract</w:t>
                  </w:r>
                  <w:r w:rsidR="006B405C">
                    <w:t>s</w:t>
                  </w:r>
                  <w:r w:rsidR="00CC39A1">
                    <w:t xml:space="preserve"> attention if it is highly relevant</w:t>
                  </w:r>
                  <w:r w:rsidR="00A22904">
                    <w:t>, inspires curiosity, or has some other irresistible quality.</w:t>
                  </w:r>
                </w:p>
                <w:p w:rsidR="00DC3DBB" w:rsidRDefault="005209A0" w:rsidP="000B49FE">
                  <w:pPr>
                    <w:pStyle w:val="BodyText"/>
                  </w:pPr>
                  <w:r>
                    <w:t>Newsletter</w:t>
                  </w:r>
                  <w:r w:rsidR="00B34902">
                    <w:t>s</w:t>
                  </w:r>
                  <w:r>
                    <w:t xml:space="preserve"> are short on space and their readers are short on time, so the articles must be </w:t>
                  </w:r>
                  <w:r w:rsidR="00C5283A">
                    <w:t>well</w:t>
                  </w:r>
                  <w:r w:rsidR="00B34902">
                    <w:t xml:space="preserve"> </w:t>
                  </w:r>
                  <w:r w:rsidR="00930247">
                    <w:t>focused</w:t>
                  </w:r>
                  <w:r>
                    <w:t>, aiming to make one major point. The making of this point can be achieved through two to five (or so)</w:t>
                  </w:r>
                  <w:r w:rsidR="00C5283A">
                    <w:t xml:space="preserve"> sub</w:t>
                  </w:r>
                  <w:r w:rsidR="00E172AA">
                    <w:t>-</w:t>
                  </w:r>
                  <w:r w:rsidR="00B34902">
                    <w:t>points. These points must have as their primary aim</w:t>
                  </w:r>
                  <w:r w:rsidR="00C5283A">
                    <w:t xml:space="preserve"> the benefit of the reader, who s</w:t>
                  </w:r>
                  <w:r>
                    <w:t xml:space="preserve">hould be able to </w:t>
                  </w:r>
                  <w:r w:rsidR="00FC56C6">
                    <w:t xml:space="preserve">point out </w:t>
                  </w:r>
                  <w:r w:rsidR="00C5283A">
                    <w:t>this</w:t>
                  </w:r>
                  <w:r w:rsidR="00FC56C6">
                    <w:t xml:space="preserve"> benefit</w:t>
                  </w:r>
                  <w:r w:rsidR="00C5283A">
                    <w:t xml:space="preserve">. It can be </w:t>
                  </w:r>
                  <w:r w:rsidR="00961BE6">
                    <w:t>new knowledge or insight, an idea about how to improve business, or better, how your business can improve the</w:t>
                  </w:r>
                  <w:r w:rsidR="0006397F">
                    <w:t xml:space="preserve"> reader</w:t>
                  </w:r>
                  <w:r w:rsidR="00E172AA">
                    <w:t>.</w:t>
                  </w:r>
                  <w:r w:rsidR="00961BE6">
                    <w:t xml:space="preserve"> The article should </w:t>
                  </w:r>
                  <w:r w:rsidR="00DC3DBB">
                    <w:t xml:space="preserve">clarify, </w:t>
                  </w:r>
                  <w:r w:rsidR="00930247">
                    <w:t>inspire, encourage, enthuse, provoke thought, satisfy</w:t>
                  </w:r>
                  <w:r w:rsidR="00961BE6">
                    <w:t>—</w:t>
                  </w:r>
                  <w:r w:rsidR="00F869FF">
                    <w:t xml:space="preserve">it should elicit a </w:t>
                  </w:r>
                  <w:r w:rsidR="00961BE6">
                    <w:t>positive response.</w:t>
                  </w:r>
                  <w:r w:rsidR="00DC3DBB">
                    <w:t xml:space="preserve"> And the best response of all, of course, is that the reader decides that your products or services provide the solutions </w:t>
                  </w:r>
                  <w:r w:rsidR="00E172AA">
                    <w:t>he or she needs</w:t>
                  </w:r>
                  <w:r w:rsidR="00DC3DBB">
                    <w:t>.</w:t>
                  </w:r>
                </w:p>
                <w:p w:rsidR="005B7866" w:rsidRDefault="00961BE6" w:rsidP="00471D18">
                  <w:pPr>
                    <w:pStyle w:val="BodyText"/>
                    <w:rPr>
                      <w:rStyle w:val="BodyTextChar"/>
                    </w:rPr>
                  </w:pPr>
                  <w:r>
                    <w:t xml:space="preserve">To sum it up, grab the reader’s attention through an effective headline and hook, and then reward the reader for following through by giving something the </w:t>
                  </w:r>
                  <w:r w:rsidR="00E172AA">
                    <w:t xml:space="preserve">reader </w:t>
                  </w:r>
                  <w:r>
                    <w:t xml:space="preserve">didn’t have before. </w:t>
                  </w:r>
                  <w:r w:rsidR="00E779A8">
                    <w:t>I</w:t>
                  </w:r>
                  <w:r w:rsidR="002C1E91">
                    <w:t>n addition, k</w:t>
                  </w:r>
                  <w:r w:rsidR="00DC3DBB">
                    <w:t>eep the article brief and well</w:t>
                  </w:r>
                  <w:r w:rsidR="0006397F">
                    <w:t xml:space="preserve"> </w:t>
                  </w:r>
                  <w:r w:rsidR="00DC3DBB">
                    <w:t>focused</w:t>
                  </w:r>
                  <w:r w:rsidR="002C1E91">
                    <w:t>, and if appropriate, demonstrate how your products and services address the issues raised in the article</w:t>
                  </w:r>
                  <w:r w:rsidR="00E779A8">
                    <w:t>.</w:t>
                  </w:r>
                  <w:r w:rsidR="002C1E91">
                    <w:t xml:space="preserve"> By </w:t>
                  </w:r>
                  <w:r w:rsidR="00E779A8">
                    <w:t>doing so</w:t>
                  </w:r>
                  <w:r w:rsidR="002C1E91">
                    <w:t xml:space="preserve">, you stand a good chance of </w:t>
                  </w:r>
                  <w:r w:rsidR="00471D18">
                    <w:t>keep</w:t>
                  </w:r>
                  <w:r w:rsidR="002C1E91">
                    <w:t>ing</w:t>
                  </w:r>
                  <w:r w:rsidR="00471D18">
                    <w:t xml:space="preserve"> the readers you have and gain</w:t>
                  </w:r>
                  <w:r w:rsidR="002C1E91">
                    <w:t>ing</w:t>
                  </w:r>
                  <w:r w:rsidR="00471D18">
                    <w:t xml:space="preserve"> new readers with every </w:t>
                  </w:r>
                  <w:r w:rsidR="007E4DF0">
                    <w:t>issue</w:t>
                  </w:r>
                  <w:r w:rsidR="00471D18">
                    <w:t>.</w:t>
                  </w:r>
                </w:p>
              </w:txbxContent>
            </v:textbox>
            <w10:wrap anchorx="page" anchory="page"/>
          </v:shape>
        </w:pict>
      </w:r>
      <w:r>
        <w:rPr>
          <w:noProof/>
        </w:rPr>
        <w:pict>
          <v:shape id="_x0000_s1040" type="#_x0000_t202" style="position:absolute;margin-left:40.3pt;margin-top:525.45pt;width:528.05pt;height:30.6pt;z-index:251619840;mso-wrap-edited:f;mso-position-horizontal-relative:page;mso-position-vertical-relative:page" filled="f" fillcolor="#c2c2ad" stroked="f">
            <v:textbox style="mso-next-textbox:#_x0000_s1040" inset="0,0,0,0">
              <w:txbxContent>
                <w:p w:rsidR="005B7866" w:rsidRPr="00F20D60" w:rsidRDefault="006F7ABC" w:rsidP="00B77921">
                  <w:pPr>
                    <w:pStyle w:val="Heading1"/>
                    <w:rPr>
                      <w:rFonts w:ascii="Trebuchet MS" w:hAnsi="Trebuchet MS"/>
                      <w:sz w:val="32"/>
                      <w:szCs w:val="32"/>
                    </w:rPr>
                  </w:pPr>
                  <w:r w:rsidRPr="00F20D60">
                    <w:rPr>
                      <w:rFonts w:ascii="Trebuchet MS" w:hAnsi="Trebuchet MS"/>
                      <w:sz w:val="32"/>
                      <w:szCs w:val="32"/>
                    </w:rPr>
                    <w:t>Glossary</w:t>
                  </w:r>
                </w:p>
              </w:txbxContent>
            </v:textbox>
            <w10:wrap anchorx="page" anchory="page"/>
          </v:shape>
        </w:pict>
      </w:r>
      <w:r>
        <w:rPr>
          <w:noProof/>
        </w:rPr>
        <w:pict>
          <v:shape id="_x0000_s1318" type="#_x0000_t202" style="position:absolute;margin-left:40.3pt;margin-top:549.65pt;width:153pt;height:14.8pt;z-index:251697664;mso-position-horizontal-relative:page;mso-position-vertical-relative:page" filled="f" stroked="f">
            <v:textbox style="mso-next-textbox:#_x0000_s1318" inset="0,0,0,0">
              <w:txbxContent>
                <w:p w:rsidR="004C57D6" w:rsidRPr="006F7ABC" w:rsidRDefault="006F7ABC" w:rsidP="004C57D6">
                  <w:pPr>
                    <w:pStyle w:val="Byline"/>
                    <w:rPr>
                      <w:sz w:val="18"/>
                      <w:szCs w:val="18"/>
                    </w:rPr>
                  </w:pPr>
                  <w:r w:rsidRPr="006F7ABC">
                    <w:rPr>
                      <w:sz w:val="18"/>
                      <w:szCs w:val="18"/>
                    </w:rPr>
                    <w:t>Source: Garcia (2009)</w:t>
                  </w:r>
                </w:p>
                <w:p w:rsidR="006F7ABC" w:rsidRDefault="006F7ABC" w:rsidP="004C57D6">
                  <w:pPr>
                    <w:pStyle w:val="Byline"/>
                  </w:pPr>
                </w:p>
                <w:p w:rsidR="006F7ABC" w:rsidRDefault="006F7ABC" w:rsidP="004C57D6">
                  <w:pPr>
                    <w:pStyle w:val="Byline"/>
                  </w:pPr>
                </w:p>
                <w:p w:rsidR="004C57D6" w:rsidRDefault="004C57D6" w:rsidP="004C57D6"/>
                <w:p w:rsidR="005B7866" w:rsidRDefault="005B7866" w:rsidP="004C57D6"/>
              </w:txbxContent>
            </v:textbox>
            <w10:wrap anchorx="page" anchory="page"/>
          </v:shape>
        </w:pict>
      </w:r>
      <w:r>
        <w:rPr>
          <w:noProof/>
        </w:rPr>
        <w:pict>
          <v:shape id="_x0000_s1168" type="#_x0000_t202" style="position:absolute;margin-left:200pt;margin-top:248pt;width:7.2pt;height:7.2pt;z-index:251650560;visibility:hidden;mso-position-horizontal-relative:page;mso-position-vertical-relative:page" filled="f" stroked="f">
            <v:textbox style="mso-next-textbox:#_x0000_s1168" inset="0,0,0,0">
              <w:txbxContent>
                <w:p w:rsidR="005B7866" w:rsidRDefault="005B7866" w:rsidP="000B49FE">
                  <w:pPr>
                    <w:pStyle w:val="BodyText"/>
                  </w:pPr>
                </w:p>
              </w:txbxContent>
            </v:textbox>
            <w10:wrap anchorx="page" anchory="page"/>
          </v:shape>
        </w:pict>
      </w:r>
      <w:r>
        <w:rPr>
          <w:noProof/>
        </w:rPr>
        <w:pict>
          <v:line id="_x0000_s1288" style="position:absolute;z-index:251613696;mso-position-horizontal-relative:page;mso-position-vertical-relative:page" from="37.5pt,130.25pt" to="573.75pt,130.25pt" o:regroupid="3" strokecolor="#c2c2ad" strokeweight="2.5pt">
            <w10:wrap anchorx="page" anchory="page"/>
          </v:line>
        </w:pict>
      </w:r>
      <w:r>
        <w:rPr>
          <w:noProof/>
        </w:rPr>
        <w:pict>
          <v:line id="_x0000_s1286" style="position:absolute;z-index:251683328;mso-position-horizontal-relative:page;mso-position-vertical-relative:page" from="37.5pt,129pt" to="573.75pt,129pt" stroked="f">
            <w10:wrap anchorx="page" anchory="page"/>
          </v:line>
        </w:pict>
      </w:r>
      <w:r>
        <w:rPr>
          <w:noProof/>
        </w:rPr>
        <w:pict>
          <v:shape id="_x0000_s1172" type="#_x0000_t202" style="position:absolute;margin-left:199.2pt;margin-top:519.8pt;width:7.2pt;height:7.2pt;z-index:251652608;visibility:hidden;mso-position-horizontal-relative:page;mso-position-vertical-relative:page" filled="f" stroked="f">
            <v:textbox style="mso-next-textbox:#_x0000_s1172" inset="0,0,0,0">
              <w:txbxContent>
                <w:p w:rsidR="005B7866" w:rsidRDefault="005B7866" w:rsidP="000B49FE">
                  <w:pPr>
                    <w:pStyle w:val="BodyText"/>
                  </w:pPr>
                </w:p>
              </w:txbxContent>
            </v:textbox>
            <w10:wrap anchorx="page" anchory="page"/>
          </v:shape>
        </w:pict>
      </w:r>
      <w:r w:rsidR="005B7866">
        <w:rPr>
          <w:noProof/>
        </w:rPr>
        <w:br w:type="page"/>
      </w:r>
      <w:r w:rsidR="00D651BE">
        <w:rPr>
          <w:noProof/>
        </w:rPr>
        <w:lastRenderedPageBreak/>
        <w:pict>
          <v:shape id="_x0000_s1179" type="#_x0000_t202" style="position:absolute;margin-left:318.95pt;margin-top:282.9pt;width:233.55pt;height:419.1pt;z-index:251655680;visibility:visible;mso-position-horizontal-relative:page;mso-position-vertical-relative:page" filled="f" stroked="f">
            <v:textbox style="mso-next-textbox:#_x0000_s1179" inset="0,0,0,0">
              <w:txbxContent/>
            </v:textbox>
            <w10:wrap anchorx="page" anchory="page"/>
          </v:shape>
        </w:pict>
      </w:r>
      <w:r w:rsidR="00D651BE">
        <w:rPr>
          <w:noProof/>
        </w:rPr>
        <w:pict>
          <v:shape id="_x0000_s1262" type="#_x0000_t202" style="position:absolute;margin-left:351.2pt;margin-top:87.45pt;width:164.05pt;height:159.75pt;z-index:251677184;mso-position-horizontal-relative:page;mso-position-vertical-relative:page" filled="f" strokecolor="#663">
            <v:textbox style="mso-next-textbox:#_x0000_s1262">
              <w:txbxContent>
                <w:p w:rsidR="005B7866" w:rsidRDefault="005021A0" w:rsidP="00BA22B9">
                  <w:pPr>
                    <w:pStyle w:val="Graphic"/>
                    <w:jc w:val="left"/>
                  </w:pPr>
                  <w:r>
                    <w:rPr>
                      <w:noProof/>
                    </w:rPr>
                    <w:drawing>
                      <wp:inline distT="0" distB="0" distL="0" distR="0">
                        <wp:extent cx="1866900" cy="1866900"/>
                        <wp:effectExtent l="19050" t="0" r="0" b="0"/>
                        <wp:docPr id="121" name="Picture 96" descr="C:\Users\jetstorm101\Downloads\187432802_539bf06f86_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jetstorm101\Downloads\187432802_539bf06f86_q.jpg"/>
                                <pic:cNvPicPr>
                                  <a:picLocks noChangeAspect="1" noChangeArrowheads="1"/>
                                </pic:cNvPicPr>
                              </pic:nvPicPr>
                              <pic:blipFill>
                                <a:blip r:embed="rId12"/>
                                <a:srcRect/>
                                <a:stretch>
                                  <a:fillRect/>
                                </a:stretch>
                              </pic:blipFill>
                              <pic:spPr bwMode="auto">
                                <a:xfrm>
                                  <a:off x="0" y="0"/>
                                  <a:ext cx="1871597" cy="1871597"/>
                                </a:xfrm>
                                <a:prstGeom prst="rect">
                                  <a:avLst/>
                                </a:prstGeom>
                                <a:noFill/>
                                <a:ln w="9525">
                                  <a:noFill/>
                                  <a:miter lim="800000"/>
                                  <a:headEnd/>
                                  <a:tailEnd/>
                                </a:ln>
                              </pic:spPr>
                            </pic:pic>
                          </a:graphicData>
                        </a:graphic>
                      </wp:inline>
                    </w:drawing>
                  </w:r>
                </w:p>
                <w:p w:rsidR="005B7866" w:rsidRDefault="005B7866" w:rsidP="00A1008D">
                  <w:pPr>
                    <w:pStyle w:val="Graphic"/>
                  </w:pPr>
                </w:p>
                <w:p w:rsidR="005B7866" w:rsidRDefault="005B7866" w:rsidP="00A1008D">
                  <w:pPr>
                    <w:pStyle w:val="Graphic"/>
                  </w:pPr>
                </w:p>
                <w:p w:rsidR="005B7866" w:rsidRDefault="005B7866" w:rsidP="00A1008D">
                  <w:pPr>
                    <w:pStyle w:val="Graphic"/>
                  </w:pPr>
                </w:p>
                <w:p w:rsidR="005B7866" w:rsidRDefault="005B7866" w:rsidP="00A1008D">
                  <w:pPr>
                    <w:pStyle w:val="Graphic"/>
                  </w:pPr>
                </w:p>
                <w:p w:rsidR="005B7866" w:rsidRDefault="005B7866" w:rsidP="00A1008D">
                  <w:pPr>
                    <w:pStyle w:val="Graphic"/>
                  </w:pPr>
                </w:p>
              </w:txbxContent>
            </v:textbox>
            <w10:wrap anchorx="page" anchory="page"/>
          </v:shape>
        </w:pict>
      </w:r>
      <w:r w:rsidR="00D651BE">
        <w:rPr>
          <w:noProof/>
        </w:rPr>
        <w:pict>
          <v:shape id="_x0000_s1067" type="#_x0000_t202" style="position:absolute;margin-left:318.95pt;margin-top:258.85pt;width:240.75pt;height:12.3pt;z-index:251632128;mso-position-horizontal-relative:page;mso-position-vertical-relative:page" filled="f" stroked="f">
            <v:textbox style="mso-next-textbox:#_x0000_s1067;mso-fit-shape-to-text:t" inset="0,0,0,0">
              <w:txbxContent>
                <w:p w:rsidR="005B7866" w:rsidRPr="005021A0" w:rsidRDefault="005021A0" w:rsidP="00847DFF">
                  <w:pPr>
                    <w:pStyle w:val="CaptionText"/>
                    <w:rPr>
                      <w:i w:val="0"/>
                    </w:rPr>
                  </w:pPr>
                  <w:r>
                    <w:rPr>
                      <w:i w:val="0"/>
                    </w:rPr>
                    <w:t>Image: David Schott (7/2/05)</w:t>
                  </w:r>
                  <w:r w:rsidR="00EE6991">
                    <w:rPr>
                      <w:i w:val="0"/>
                    </w:rPr>
                    <w:t xml:space="preserve"> </w:t>
                  </w:r>
                  <w:r>
                    <w:rPr>
                      <w:i w:val="0"/>
                    </w:rPr>
                    <w:t>CCDHS Classroom, Miles City</w:t>
                  </w:r>
                </w:p>
              </w:txbxContent>
            </v:textbox>
            <w10:wrap anchorx="page" anchory="page"/>
          </v:shape>
        </w:pict>
      </w:r>
      <w:r>
        <w:rPr>
          <w:noProof/>
        </w:rPr>
        <w:pict>
          <v:shape id="_x0000_s1078" type="#_x0000_t202" style="position:absolute;margin-left:40.3pt;margin-top:606.75pt;width:225.45pt;height:119.25pt;z-index:251636224;mso-position-horizontal-relative:page;mso-position-vertical-relative:page" fillcolor="#e6e6de" stroked="f">
            <v:textbox style="mso-next-textbox:#_x0000_s1078" inset="3.6pt,,3.6pt">
              <w:txbxContent>
                <w:p w:rsidR="006D6FD5" w:rsidRDefault="006D6FD5" w:rsidP="006D6FD5">
                  <w:pPr>
                    <w:pStyle w:val="NoSpacing"/>
                    <w:rPr>
                      <w:rFonts w:ascii="Lucida Sans Unicode" w:hAnsi="Lucida Sans Unicode" w:cs="Lucida Sans Unicode"/>
                      <w:i/>
                      <w:color w:val="4F6228" w:themeColor="accent3" w:themeShade="80"/>
                      <w:sz w:val="18"/>
                      <w:szCs w:val="18"/>
                    </w:rPr>
                  </w:pPr>
                  <w:r w:rsidRPr="005021A0">
                    <w:rPr>
                      <w:rFonts w:ascii="Lucida Sans Unicode" w:hAnsi="Lucida Sans Unicode" w:cs="Lucida Sans Unicode"/>
                      <w:i/>
                      <w:color w:val="4F6228" w:themeColor="accent3" w:themeShade="80"/>
                      <w:sz w:val="18"/>
                      <w:szCs w:val="18"/>
                    </w:rPr>
                    <w:t>‘‘She’s always talking about Hispanic culture, and what they believe in. And WE—we, the Hispanics, we get mad sometimes. When she’s speaking about our culture and everything. Because she tells it different than what we know.’’</w:t>
                  </w:r>
                </w:p>
                <w:p w:rsidR="005021A0" w:rsidRDefault="005021A0" w:rsidP="005021A0">
                  <w:pPr>
                    <w:pStyle w:val="NoSpacing"/>
                    <w:ind w:left="720" w:firstLine="720"/>
                    <w:rPr>
                      <w:rFonts w:ascii="Lucida Sans Unicode" w:hAnsi="Lucida Sans Unicode" w:cs="Lucida Sans Unicode"/>
                      <w:color w:val="4F6228" w:themeColor="accent3" w:themeShade="80"/>
                      <w:sz w:val="18"/>
                      <w:szCs w:val="18"/>
                    </w:rPr>
                  </w:pPr>
                  <w:r>
                    <w:rPr>
                      <w:rFonts w:ascii="Lucida Sans Unicode" w:hAnsi="Lucida Sans Unicode" w:cs="Lucida Sans Unicode"/>
                      <w:i/>
                      <w:color w:val="4F6228" w:themeColor="accent3" w:themeShade="80"/>
                      <w:sz w:val="18"/>
                      <w:szCs w:val="18"/>
                    </w:rPr>
                    <w:t>-</w:t>
                  </w:r>
                  <w:r>
                    <w:rPr>
                      <w:rFonts w:ascii="Lucida Sans Unicode" w:hAnsi="Lucida Sans Unicode" w:cs="Lucida Sans Unicode"/>
                      <w:color w:val="4F6228" w:themeColor="accent3" w:themeShade="80"/>
                      <w:sz w:val="18"/>
                      <w:szCs w:val="18"/>
                    </w:rPr>
                    <w:t>Roberto (student)</w:t>
                  </w:r>
                </w:p>
                <w:p w:rsidR="005021A0" w:rsidRDefault="005021A0" w:rsidP="005021A0">
                  <w:pPr>
                    <w:pStyle w:val="NoSpacing"/>
                    <w:ind w:left="720" w:firstLine="720"/>
                    <w:rPr>
                      <w:rFonts w:ascii="Lucida Sans Unicode" w:hAnsi="Lucida Sans Unicode" w:cs="Lucida Sans Unicode"/>
                      <w:color w:val="4F6228" w:themeColor="accent3" w:themeShade="80"/>
                      <w:sz w:val="18"/>
                      <w:szCs w:val="18"/>
                    </w:rPr>
                  </w:pPr>
                </w:p>
                <w:p w:rsidR="005021A0" w:rsidRPr="005021A0" w:rsidRDefault="005021A0" w:rsidP="005021A0">
                  <w:pPr>
                    <w:pStyle w:val="NoSpacing"/>
                    <w:ind w:firstLine="720"/>
                    <w:jc w:val="right"/>
                    <w:rPr>
                      <w:rFonts w:ascii="Lucida Sans Unicode" w:hAnsi="Lucida Sans Unicode" w:cs="Lucida Sans Unicode"/>
                      <w:color w:val="4F6228" w:themeColor="accent3" w:themeShade="80"/>
                      <w:sz w:val="16"/>
                      <w:szCs w:val="16"/>
                    </w:rPr>
                  </w:pPr>
                  <w:r w:rsidRPr="005021A0">
                    <w:rPr>
                      <w:rFonts w:ascii="Lucida Sans Unicode" w:hAnsi="Lucida Sans Unicode" w:cs="Lucida Sans Unicode"/>
                      <w:color w:val="4F6228" w:themeColor="accent3" w:themeShade="80"/>
                      <w:sz w:val="16"/>
                      <w:szCs w:val="16"/>
                    </w:rPr>
                    <w:t>Harklau (2009)</w:t>
                  </w:r>
                </w:p>
                <w:p w:rsidR="005B7866" w:rsidRPr="006D6FD5" w:rsidRDefault="005021A0" w:rsidP="00C7673C">
                  <w:pPr>
                    <w:pStyle w:val="PullQuote"/>
                    <w:rPr>
                      <w:color w:val="EEECE1" w:themeColor="background2"/>
                    </w:rPr>
                  </w:pPr>
                  <w:r>
                    <w:rPr>
                      <w:i w:val="0"/>
                      <w:color w:val="EEECE1" w:themeColor="background2"/>
                    </w:rPr>
                    <w:t>--</w:t>
                  </w:r>
                  <w:r w:rsidR="005B7866" w:rsidRPr="006D6FD5">
                    <w:rPr>
                      <w:color w:val="EEECE1" w:themeColor="background2"/>
                    </w:rPr>
                    <w:t>story here.”</w:t>
                  </w:r>
                </w:p>
              </w:txbxContent>
            </v:textbox>
            <w10:wrap anchorx="page" anchory="page"/>
          </v:shape>
        </w:pict>
      </w:r>
      <w:r>
        <w:rPr>
          <w:noProof/>
        </w:rPr>
        <w:pict>
          <v:shape id="_x0000_s1320" type="#_x0000_t202" style="position:absolute;margin-left:40.3pt;margin-top:322.5pt;width:153pt;height:14.8pt;z-index:251699712;mso-position-horizontal-relative:page;mso-position-vertical-relative:page" filled="f" stroked="f">
            <v:textbox style="mso-next-textbox:#_x0000_s1320" inset="0,0,0,0">
              <w:txbxContent>
                <w:p w:rsidR="004C57D6" w:rsidRPr="00350616" w:rsidRDefault="00350616" w:rsidP="004C57D6">
                  <w:pPr>
                    <w:pStyle w:val="Byline"/>
                    <w:rPr>
                      <w:b/>
                    </w:rPr>
                  </w:pPr>
                  <w:r w:rsidRPr="00350616">
                    <w:rPr>
                      <w:b/>
                    </w:rPr>
                    <w:t>Experience</w:t>
                  </w:r>
                </w:p>
                <w:p w:rsidR="004C57D6" w:rsidRDefault="004C57D6" w:rsidP="004C57D6"/>
                <w:p w:rsidR="005B7866" w:rsidRDefault="005B7866" w:rsidP="004C57D6"/>
              </w:txbxContent>
            </v:textbox>
            <w10:wrap anchorx="page" anchory="page"/>
          </v:shape>
        </w:pict>
      </w:r>
      <w:r>
        <w:rPr>
          <w:noProof/>
        </w:rPr>
        <w:pict>
          <v:shape id="_x0000_s1046" type="#_x0000_t202" style="position:absolute;margin-left:40.3pt;margin-top:341.85pt;width:248.9pt;height:230.85pt;z-index:251623936;mso-position-horizontal-relative:page;mso-position-vertical-relative:page" filled="f" stroked="f">
            <v:textbox style="mso-next-textbox:#_x0000_s1179" inset="0,0,0,0">
              <w:txbxContent>
                <w:p w:rsidR="00350616" w:rsidRPr="00D61E4D" w:rsidRDefault="00350616" w:rsidP="00BA22B9">
                  <w:pPr>
                    <w:pStyle w:val="NoSpacing"/>
                    <w:ind w:firstLine="720"/>
                    <w:rPr>
                      <w:sz w:val="18"/>
                      <w:szCs w:val="18"/>
                    </w:rPr>
                  </w:pPr>
                  <w:r w:rsidRPr="00D61E4D">
                    <w:rPr>
                      <w:sz w:val="18"/>
                      <w:szCs w:val="18"/>
                    </w:rPr>
                    <w:t xml:space="preserve">Heritage language speakers have voiced their experiences in world language classes and these experiences are surprising in relation to student motivation for originally enrolling.  As was explained earlier, many students enroll in these classes as means to maintain their language, become members of their cultural communities, and/or add to their self-concept.  In both, Harklua (2009) and Schreffler (2007) students sought to have a deeper cultural understanding and connection but sustained linguistic exclusion.  Both studies discussed the manners in which the students had negative experiences.  </w:t>
                  </w:r>
                </w:p>
                <w:p w:rsidR="00350616" w:rsidRPr="00D61E4D" w:rsidRDefault="00350616" w:rsidP="00350616">
                  <w:pPr>
                    <w:pStyle w:val="NoSpacing"/>
                    <w:rPr>
                      <w:sz w:val="18"/>
                      <w:szCs w:val="18"/>
                    </w:rPr>
                  </w:pPr>
                  <w:r w:rsidRPr="00D61E4D">
                    <w:rPr>
                      <w:sz w:val="18"/>
                      <w:szCs w:val="18"/>
                    </w:rPr>
                    <w:tab/>
                    <w:t>One important factor is the type of Spanish used in the classroom.  As explained earlier, there are various dialects of Spanish spoken globally thus it is important to consider what Spanish is being used in the classroom.  Harklau (2009) explains, “So for Izzie’s family, ‘international Spanish’ was not only of little use but was in fact a symbolic betrayal of their language and heritage.”  The Spanish language taught in classroom may not be the Spanish that students or their families use thus if students are participating in these classes to improve their language skills to communicate and connect with their communities, learning a different dialect may not fulfill these needs and may further alienate them.  In addition, some students have experienced linguistic insecurities because they are not familiar with the Spanish being taught, thus they begin to doubt their language skills and are further pushed from their cultural communities.</w:t>
                  </w:r>
                </w:p>
                <w:p w:rsidR="00350616" w:rsidRPr="00D61E4D" w:rsidRDefault="00350616" w:rsidP="00350616">
                  <w:pPr>
                    <w:pStyle w:val="NoSpacing"/>
                    <w:rPr>
                      <w:sz w:val="18"/>
                      <w:szCs w:val="18"/>
                    </w:rPr>
                  </w:pPr>
                  <w:r w:rsidRPr="00D61E4D">
                    <w:rPr>
                      <w:sz w:val="18"/>
                      <w:szCs w:val="18"/>
                    </w:rPr>
                    <w:tab/>
                    <w:t>Another significant aspect of the negative experience is the view of heritage speakers in the classroom.  These speakers are extremely diverse and occupy the whole bilingual continuum.  Schreffler (2007) discusses the impact of these views, “In class, heritage language learners find themselves combating the widely-held assumption of their classmates that they are in the class just to get an easy A (Carreira, 2004). Again, their linguistic similarity to second language learners places them in danger of having their identity negated or ignored, and their linguistic insecurities emphasized.” (p.32)  Some heritage speakers are entering the classroom with lower Spanish skills in the hopes to better their skills and connect with their cultures, unfortunately they are greeted with negative assumptions that further exclude them.</w:t>
                  </w:r>
                </w:p>
                <w:p w:rsidR="00350616" w:rsidRPr="00D61E4D" w:rsidRDefault="00350616" w:rsidP="006D6FD5">
                  <w:pPr>
                    <w:pStyle w:val="NoSpacing"/>
                    <w:rPr>
                      <w:sz w:val="18"/>
                      <w:szCs w:val="18"/>
                    </w:rPr>
                  </w:pPr>
                  <w:r w:rsidRPr="00D61E4D">
                    <w:rPr>
                      <w:sz w:val="18"/>
                      <w:szCs w:val="18"/>
                    </w:rPr>
                    <w:tab/>
                    <w:t>A common characteristic of Spanish classes is the homogenization of cultural groups into bullet points of important high culture elements.  This is usually displayed in a ‘cultural tourism’ fashion, for example, each week or couple weeks a nation is studied in terms of the food, customs, values and music.  While on the surface this may seem like a solution to address the various cultural groups of the Spanish language, in reality this approach is more det</w:t>
                  </w:r>
                  <w:r w:rsidR="00D651BE">
                    <w:rPr>
                      <w:sz w:val="18"/>
                      <w:szCs w:val="18"/>
                    </w:rPr>
                    <w:t xml:space="preserve">rimental.  According to </w:t>
                  </w:r>
                  <w:proofErr w:type="spellStart"/>
                  <w:r w:rsidR="00D651BE">
                    <w:rPr>
                      <w:sz w:val="18"/>
                      <w:szCs w:val="18"/>
                    </w:rPr>
                    <w:t>Harklau</w:t>
                  </w:r>
                  <w:proofErr w:type="spellEnd"/>
                  <w:r w:rsidR="00D651BE">
                    <w:rPr>
                      <w:sz w:val="18"/>
                      <w:szCs w:val="18"/>
                    </w:rPr>
                    <w:t>, “</w:t>
                  </w:r>
                  <w:r w:rsidRPr="00D61E4D">
                    <w:rPr>
                      <w:sz w:val="18"/>
                      <w:szCs w:val="18"/>
                    </w:rPr>
                    <w:t xml:space="preserve">In all, then, at the very time when Spanish classes came </w:t>
                  </w:r>
                  <w:r w:rsidR="006D6FD5">
                    <w:rPr>
                      <w:sz w:val="18"/>
                      <w:szCs w:val="18"/>
                    </w:rPr>
                    <w:t xml:space="preserve">  </w:t>
                  </w:r>
                  <w:r w:rsidRPr="00D61E4D">
                    <w:rPr>
                      <w:sz w:val="18"/>
                      <w:szCs w:val="18"/>
                    </w:rPr>
                    <w:t>closest t</w:t>
                  </w:r>
                  <w:r w:rsidR="006D6FD5">
                    <w:rPr>
                      <w:sz w:val="18"/>
                      <w:szCs w:val="18"/>
                    </w:rPr>
                    <w:t xml:space="preserve">o talking about these students’ </w:t>
                  </w:r>
                  <w:r w:rsidRPr="00D61E4D">
                    <w:rPr>
                      <w:sz w:val="18"/>
                      <w:szCs w:val="18"/>
                    </w:rPr>
                    <w:t xml:space="preserve">cultural heritage, at the time when one might expect them to feel most validated and connected with heritage language and culture, the curriculum instead served to distance them from it. Not only were students’ home languages and cultures </w:t>
                  </w:r>
                  <w:proofErr w:type="spellStart"/>
                  <w:r w:rsidRPr="00D61E4D">
                    <w:rPr>
                      <w:sz w:val="18"/>
                      <w:szCs w:val="18"/>
                    </w:rPr>
                    <w:t>essentialized</w:t>
                  </w:r>
                  <w:proofErr w:type="spellEnd"/>
                  <w:r w:rsidRPr="00D61E4D">
                    <w:rPr>
                      <w:sz w:val="18"/>
                      <w:szCs w:val="18"/>
                    </w:rPr>
                    <w:t xml:space="preserve"> and objectified, but the high culture version forwarded by the school was given greater legitimacy than st</w:t>
                  </w:r>
                  <w:r w:rsidR="00D651BE">
                    <w:rPr>
                      <w:sz w:val="18"/>
                      <w:szCs w:val="18"/>
                    </w:rPr>
                    <w:t xml:space="preserve">udents’ own cultural expertise.” </w:t>
                  </w:r>
                  <w:r w:rsidRPr="00D61E4D">
                    <w:rPr>
                      <w:sz w:val="18"/>
                      <w:szCs w:val="18"/>
                    </w:rPr>
                    <w:t>(2009, p.231)</w:t>
                  </w:r>
                  <w:r w:rsidR="006D6FD5">
                    <w:rPr>
                      <w:sz w:val="18"/>
                      <w:szCs w:val="18"/>
                    </w:rPr>
                    <w:t xml:space="preserve"> </w:t>
                  </w:r>
                  <w:r w:rsidR="00D651BE">
                    <w:rPr>
                      <w:sz w:val="18"/>
                      <w:szCs w:val="18"/>
                    </w:rPr>
                    <w:t xml:space="preserve"> </w:t>
                  </w:r>
                  <w:r w:rsidRPr="00D61E4D">
                    <w:rPr>
                      <w:sz w:val="18"/>
                      <w:szCs w:val="18"/>
                    </w:rPr>
                    <w:t>Students in this study discussed how they felt they were pushed away from identifying with their cultures because of their ‘lack’ of knowledge about their cultures and the misrepresentation.</w:t>
                  </w:r>
                </w:p>
                <w:p w:rsidR="00CE5A11" w:rsidRPr="00CE5A11" w:rsidRDefault="00CE5A11" w:rsidP="00CE5A11">
                  <w:pPr>
                    <w:pStyle w:val="BodyText"/>
                  </w:pPr>
                  <w:r w:rsidRPr="00CE5A11">
                    <w:t>One way to do this is with the table of contents. A table of contents that has descriptive and enticing headlines will go a long way toward getting the reader beyond the articles on the front page.</w:t>
                  </w:r>
                </w:p>
                <w:p w:rsidR="00350616" w:rsidRPr="00CE5A11" w:rsidRDefault="00CE5A11" w:rsidP="00350616">
                  <w:pPr>
                    <w:pStyle w:val="BodyText"/>
                  </w:pPr>
                  <w:r w:rsidRPr="00CE5A11">
                    <w:t xml:space="preserve">You can also draw readers into </w:t>
                  </w:r>
                  <w:r w:rsidR="002763FE">
                    <w:t>your</w:t>
                  </w:r>
                  <w:r w:rsidRPr="00CE5A11">
                    <w:t xml:space="preserve"> newsletter by placing an interesting article with broad appeal on the front page, and then continuing that story on another page, where yet another article awaits the reader once </w:t>
                  </w:r>
                  <w:r w:rsidR="00365524">
                    <w:t xml:space="preserve">he or </w:t>
                  </w:r>
                  <w:r w:rsidR="007E4DF0">
                    <w:t xml:space="preserve">he </w:t>
                  </w:r>
                  <w:r w:rsidRPr="00CE5A11">
                    <w:t>finish</w:t>
                  </w:r>
                  <w:r w:rsidR="007E4DF0">
                    <w:t>es</w:t>
                  </w:r>
                  <w:r w:rsidRPr="00CE5A11">
                    <w:t xml:space="preserve">. This can also be </w:t>
                  </w:r>
                </w:p>
                <w:p w:rsidR="00CE5A11" w:rsidRDefault="00CE5A11" w:rsidP="00CE5A11">
                  <w:pPr>
                    <w:pStyle w:val="BodyText"/>
                  </w:pPr>
                  <w:r w:rsidRPr="00CE5A11">
                    <w:t>short wide column</w:t>
                  </w:r>
                  <w:r w:rsidR="004B4A48">
                    <w:t xml:space="preserve">, or even rotate it </w:t>
                  </w:r>
                  <w:r w:rsidRPr="00CE5A11">
                    <w:t>so that the text reads sideways. By linking a text box on one page with a text box on another</w:t>
                  </w:r>
                  <w:r w:rsidR="004B4A48">
                    <w:t>,</w:t>
                  </w:r>
                  <w:r w:rsidRPr="00CE5A11">
                    <w:t xml:space="preserve"> </w:t>
                  </w:r>
                  <w:r w:rsidR="00690E40">
                    <w:t xml:space="preserve">you make </w:t>
                  </w:r>
                  <w:r w:rsidRPr="00CE5A11">
                    <w:t xml:space="preserve">your article flow from one page to another. </w:t>
                  </w:r>
                  <w:r>
                    <w:t xml:space="preserve">For information on how to link text boxes, click </w:t>
                  </w:r>
                  <w:r w:rsidRPr="00CE5A11">
                    <w:rPr>
                      <w:b/>
                    </w:rPr>
                    <w:t>Continue a story elsewhere with linked text boxes</w:t>
                  </w:r>
                  <w:r>
                    <w:t xml:space="preserve"> in the Task Pane.</w:t>
                  </w:r>
                </w:p>
                <w:p w:rsidR="00511DCB" w:rsidRDefault="00CE5A11" w:rsidP="00CE5A11">
                  <w:pPr>
                    <w:pStyle w:val="BodyText"/>
                  </w:pPr>
                  <w:r>
                    <w:t xml:space="preserve">You can also draw readers into reading other articles by </w:t>
                  </w:r>
                  <w:r w:rsidR="005010EC">
                    <w:t>using what’s called a pull quote.</w:t>
                  </w:r>
                  <w:r w:rsidR="0060438D">
                    <w:t xml:space="preserve"> </w:t>
                  </w:r>
                  <w:r w:rsidR="00511DCB">
                    <w:t xml:space="preserve">A pull quote is a phrase or sentence taken from the article that appears in large letters on the page, often within a box to set it apart from the article. </w:t>
                  </w:r>
                  <w:r w:rsidR="0060438D">
                    <w:t xml:space="preserve">One appears on this page and </w:t>
                  </w:r>
                  <w:r w:rsidR="00511DCB">
                    <w:t>begins with the text, “To catch the reader’s attention….” The text of a pull quote comes from the article and should be engaging</w:t>
                  </w:r>
                  <w:r w:rsidR="009C4C67">
                    <w:t xml:space="preserve"> </w:t>
                  </w:r>
                  <w:r w:rsidR="00511DCB">
                    <w:t xml:space="preserve">and irresistible. When a reader flips through your newsletter looking for a </w:t>
                  </w:r>
                  <w:r w:rsidR="00690E40">
                    <w:t>reason</w:t>
                  </w:r>
                  <w:r w:rsidR="00511DCB">
                    <w:t xml:space="preserve"> to read an article, </w:t>
                  </w:r>
                  <w:r w:rsidR="009C4C67">
                    <w:t>a</w:t>
                  </w:r>
                  <w:r w:rsidR="00511DCB">
                    <w:t xml:space="preserve"> pull quote can provide that </w:t>
                  </w:r>
                  <w:r w:rsidR="00690E40">
                    <w:t>reason</w:t>
                  </w:r>
                  <w:r w:rsidR="00511DCB">
                    <w:t>.</w:t>
                  </w:r>
                </w:p>
                <w:p w:rsidR="00272F4D" w:rsidRDefault="00946141" w:rsidP="00CE5A11">
                  <w:pPr>
                    <w:pStyle w:val="BodyText"/>
                  </w:pPr>
                  <w:r>
                    <w:t>Y</w:t>
                  </w:r>
                  <w:r w:rsidR="00AC649D">
                    <w:t xml:space="preserve">ou probably won’t </w:t>
                  </w:r>
                  <w:r w:rsidR="00E172AA">
                    <w:t xml:space="preserve">be </w:t>
                  </w:r>
                  <w:r w:rsidR="00272F4D">
                    <w:t>able to get all your readers to read all your articles</w:t>
                  </w:r>
                  <w:r>
                    <w:t xml:space="preserve">. But </w:t>
                  </w:r>
                  <w:r w:rsidR="00272F4D">
                    <w:t>by using these journalistic devices</w:t>
                  </w:r>
                  <w:r w:rsidR="00E172AA">
                    <w:t>,</w:t>
                  </w:r>
                  <w:r w:rsidR="00AC7ED8">
                    <w:t xml:space="preserve"> </w:t>
                  </w:r>
                  <w:r w:rsidR="00272F4D">
                    <w:t>you can draw more readers into your newsletter.</w:t>
                  </w:r>
                </w:p>
              </w:txbxContent>
            </v:textbox>
            <w10:wrap anchorx="page" anchory="page"/>
          </v:shape>
        </w:pict>
      </w:r>
      <w:r>
        <w:rPr>
          <w:noProof/>
        </w:rPr>
        <w:pict>
          <v:shape id="_x0000_s1044" type="#_x0000_t202" style="position:absolute;margin-left:40.3pt;margin-top:128.2pt;width:247.3pt;height:194.3pt;z-index:251621888;mso-position-horizontal-relative:page;mso-position-vertical-relative:page" filled="f" stroked="f">
            <v:textbox style="mso-next-textbox:#_x0000_s1044" inset="0,0,0,0">
              <w:txbxContent>
                <w:p w:rsidR="00350616" w:rsidRPr="00350616" w:rsidRDefault="00350616" w:rsidP="00350616">
                  <w:pPr>
                    <w:pStyle w:val="NoSpacing"/>
                    <w:ind w:firstLine="720"/>
                    <w:rPr>
                      <w:sz w:val="18"/>
                      <w:szCs w:val="18"/>
                    </w:rPr>
                  </w:pPr>
                  <w:r w:rsidRPr="00350616">
                    <w:rPr>
                      <w:sz w:val="18"/>
                      <w:szCs w:val="18"/>
                    </w:rPr>
                    <w:t xml:space="preserve">Several studies have been conducted in regards to the motivation of Spanish heritage language speakers’ participation in world language classes.  </w:t>
                  </w:r>
                </w:p>
                <w:p w:rsidR="00350616" w:rsidRPr="00350616" w:rsidRDefault="00350616" w:rsidP="00350616">
                  <w:pPr>
                    <w:pStyle w:val="NoSpacing"/>
                    <w:rPr>
                      <w:sz w:val="18"/>
                      <w:szCs w:val="18"/>
                    </w:rPr>
                  </w:pPr>
                  <w:r w:rsidRPr="00350616">
                    <w:rPr>
                      <w:sz w:val="18"/>
                      <w:szCs w:val="18"/>
                    </w:rPr>
                    <w:tab/>
                    <w:t xml:space="preserve">Yanguas (2010) revealed that many students choose to enroll in these classes because they want to maintain their language, become a part of their community, relate to their cultural values, and add to their self-concept/identification.  In addition, Harklau (2009) conducted ethnographic interviews with heritage speakers to better understand their motivation for participating in Spanish language classes.   Many students revealed, similar to Yanguas, the desire to become closer to their communities and heritages.  Students, such as </w:t>
                  </w:r>
                  <w:proofErr w:type="spellStart"/>
                  <w:r w:rsidRPr="00350616">
                    <w:rPr>
                      <w:sz w:val="18"/>
                      <w:szCs w:val="18"/>
                    </w:rPr>
                    <w:t>Izzie</w:t>
                  </w:r>
                  <w:proofErr w:type="spellEnd"/>
                  <w:r w:rsidRPr="00350616">
                    <w:rPr>
                      <w:sz w:val="18"/>
                      <w:szCs w:val="18"/>
                    </w:rPr>
                    <w:t>, express both their</w:t>
                  </w:r>
                  <w:r>
                    <w:t xml:space="preserve"> </w:t>
                  </w:r>
                  <w:r w:rsidRPr="00350616">
                    <w:rPr>
                      <w:sz w:val="18"/>
                      <w:szCs w:val="18"/>
                    </w:rPr>
                    <w:t xml:space="preserve">and their parents’ concerns about heritage and identity.  </w:t>
                  </w:r>
                  <w:proofErr w:type="spellStart"/>
                  <w:r w:rsidRPr="00350616">
                    <w:rPr>
                      <w:sz w:val="18"/>
                      <w:szCs w:val="18"/>
                    </w:rPr>
                    <w:t>Izzie</w:t>
                  </w:r>
                  <w:proofErr w:type="spellEnd"/>
                  <w:r w:rsidRPr="00350616">
                    <w:rPr>
                      <w:sz w:val="18"/>
                      <w:szCs w:val="18"/>
                    </w:rPr>
                    <w:t xml:space="preserve"> explains, “She doesn’t want me to not know my language, where I come from and everything. She says you shouldn’t lose that. Cause that’s something you should be proud of and everything.” (Harklau, 2009, p.227).</w:t>
                  </w:r>
                </w:p>
                <w:p w:rsidR="000A61EC" w:rsidRPr="00350616" w:rsidRDefault="000A61EC" w:rsidP="00365E98">
                  <w:pPr>
                    <w:pStyle w:val="BodyText"/>
                    <w:rPr>
                      <w:sz w:val="18"/>
                      <w:szCs w:val="18"/>
                    </w:rPr>
                  </w:pPr>
                </w:p>
              </w:txbxContent>
            </v:textbox>
            <w10:wrap anchorx="page" anchory="page"/>
          </v:shape>
        </w:pict>
      </w:r>
      <w:r>
        <w:rPr>
          <w:noProof/>
        </w:rPr>
        <w:pict>
          <v:shape id="_x0000_s1319" type="#_x0000_t202" style="position:absolute;margin-left:40.3pt;margin-top:109.45pt;width:153pt;height:14.8pt;z-index:251698688;mso-position-horizontal-relative:page;mso-position-vertical-relative:page" filled="f" stroked="f">
            <v:textbox style="mso-next-textbox:#_x0000_s1319" inset="0,0,0,0">
              <w:txbxContent>
                <w:p w:rsidR="004C57D6" w:rsidRPr="00350616" w:rsidRDefault="00350616" w:rsidP="004C57D6">
                  <w:pPr>
                    <w:pStyle w:val="Byline"/>
                    <w:rPr>
                      <w:b/>
                    </w:rPr>
                  </w:pPr>
                  <w:r w:rsidRPr="00350616">
                    <w:rPr>
                      <w:b/>
                    </w:rPr>
                    <w:t>Motivation</w:t>
                  </w:r>
                </w:p>
                <w:p w:rsidR="004C57D6" w:rsidRDefault="004C57D6" w:rsidP="004C57D6"/>
                <w:p w:rsidR="005B7866" w:rsidRDefault="005B7866" w:rsidP="004C57D6"/>
              </w:txbxContent>
            </v:textbox>
            <w10:wrap anchorx="page" anchory="page"/>
          </v:shape>
        </w:pict>
      </w:r>
      <w:r>
        <w:rPr>
          <w:noProof/>
        </w:rPr>
        <w:pict>
          <v:shape id="_x0000_s1045" type="#_x0000_t202" style="position:absolute;margin-left:40.3pt;margin-top:87.45pt;width:246.85pt;height:29.55pt;z-index:251622912;mso-position-horizontal-relative:page;mso-position-vertical-relative:page" filled="f" stroked="f">
            <v:textbox style="mso-next-textbox:#_x0000_s1045" inset="0,0,0,0">
              <w:txbxContent>
                <w:p w:rsidR="005B7866" w:rsidRDefault="00350616" w:rsidP="00B77921">
                  <w:pPr>
                    <w:pStyle w:val="Heading1"/>
                  </w:pPr>
                  <w:r>
                    <w:t>Peer Reviewed Research</w:t>
                  </w:r>
                </w:p>
              </w:txbxContent>
            </v:textbox>
            <w10:wrap anchorx="page" anchory="page"/>
          </v:shape>
        </w:pict>
      </w:r>
      <w:r>
        <w:rPr>
          <w:noProof/>
        </w:rPr>
        <w:pict>
          <v:shape id="_x0000_s1176" type="#_x0000_t202" style="position:absolute;margin-left:200pt;margin-top:97pt;width:7.2pt;height:7.2pt;z-index:251654656;visibility:hidden;mso-position-horizontal-relative:page;mso-position-vertical-relative:page" filled="f" stroked="f">
            <v:textbox style="mso-next-textbox:#_x0000_s1176" inset="0,0,0,0">
              <w:txbxContent>
                <w:p w:rsidR="005B7866" w:rsidRDefault="005B7866" w:rsidP="000B49FE">
                  <w:pPr>
                    <w:pStyle w:val="BodyText"/>
                  </w:pPr>
                </w:p>
              </w:txbxContent>
            </v:textbox>
            <w10:wrap anchorx="page" anchory="page"/>
          </v:shape>
        </w:pict>
      </w:r>
      <w:r>
        <w:rPr>
          <w:noProof/>
        </w:rPr>
        <w:pict>
          <v:shape id="_x0000_s1180" type="#_x0000_t202" style="position:absolute;margin-left:201pt;margin-top:351pt;width:7.2pt;height:7.2pt;z-index:251656704;visibility:hidden;mso-position-horizontal-relative:page;mso-position-vertical-relative:page" filled="f" stroked="f">
            <v:textbox style="mso-next-textbox:#_x0000_s1180" inset="0,0,0,0">
              <w:txbxContent>
                <w:p w:rsidR="005B7866" w:rsidRDefault="005B7866" w:rsidP="000B49FE">
                  <w:pPr>
                    <w:pStyle w:val="BodyText"/>
                  </w:pPr>
                </w:p>
              </w:txbxContent>
            </v:textbox>
            <w10:wrap anchorx="page" anchory="page"/>
          </v:shape>
        </w:pict>
      </w:r>
      <w:r>
        <w:rPr>
          <w:noProof/>
        </w:rPr>
        <w:pict>
          <v:shape id="_x0000_s1184" type="#_x0000_t202" style="position:absolute;margin-left:201pt;margin-top:604pt;width:7.2pt;height:7.2pt;z-index:251657728;visibility:hidden;mso-position-horizontal-relative:page;mso-position-vertical-relative:page" filled="f" stroked="f">
            <v:textbox style="mso-next-textbox:#_x0000_s1184" inset="0,0,0,0">
              <w:txbxContent>
                <w:p w:rsidR="005B7866" w:rsidRDefault="005B7866" w:rsidP="000B49FE">
                  <w:pPr>
                    <w:pStyle w:val="BodyText"/>
                  </w:pPr>
                </w:p>
              </w:txbxContent>
            </v:textbox>
            <w10:wrap anchorx="page" anchory="page"/>
          </v:shape>
        </w:pict>
      </w:r>
      <w:r w:rsidR="005B7866">
        <w:rPr>
          <w:noProof/>
        </w:rPr>
        <w:br w:type="page"/>
      </w:r>
      <w:r>
        <w:rPr>
          <w:noProof/>
        </w:rPr>
        <w:lastRenderedPageBreak/>
        <w:pict>
          <v:shape id="_x0000_s1339" type="#_x0000_t202" style="position:absolute;margin-left:183.65pt;margin-top:593.15pt;width:123.2pt;height:140.1pt;z-index:251722240;mso-position-horizontal-relative:page;mso-position-vertical-relative:page" filled="f" strokecolor="#663">
            <v:textbox style="mso-next-textbox:#_x0000_s1339">
              <w:txbxContent>
                <w:p w:rsidR="00685413" w:rsidRDefault="005D7AAF" w:rsidP="00685413">
                  <w:pPr>
                    <w:pStyle w:val="Graphic"/>
                    <w:jc w:val="left"/>
                  </w:pPr>
                  <w:r>
                    <w:rPr>
                      <w:noProof/>
                    </w:rPr>
                    <w:drawing>
                      <wp:inline distT="0" distB="0" distL="0" distR="0">
                        <wp:extent cx="1372235" cy="1829647"/>
                        <wp:effectExtent l="19050" t="0" r="0" b="0"/>
                        <wp:docPr id="220" name="Picture 101" descr="https://fbcdn-sphotos-f-a.akamaihd.net/hphotos-ak-frc3/t1.0-9/578646_10100376337753197_60799483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fbcdn-sphotos-f-a.akamaihd.net/hphotos-ak-frc3/t1.0-9/578646_10100376337753197_607994835_n.jpg"/>
                                <pic:cNvPicPr>
                                  <a:picLocks noChangeAspect="1" noChangeArrowheads="1"/>
                                </pic:cNvPicPr>
                              </pic:nvPicPr>
                              <pic:blipFill>
                                <a:blip r:embed="rId13"/>
                                <a:srcRect/>
                                <a:stretch>
                                  <a:fillRect/>
                                </a:stretch>
                              </pic:blipFill>
                              <pic:spPr bwMode="auto">
                                <a:xfrm>
                                  <a:off x="0" y="0"/>
                                  <a:ext cx="1372235" cy="1829647"/>
                                </a:xfrm>
                                <a:prstGeom prst="rect">
                                  <a:avLst/>
                                </a:prstGeom>
                                <a:noFill/>
                                <a:ln w="9525">
                                  <a:noFill/>
                                  <a:miter lim="800000"/>
                                  <a:headEnd/>
                                  <a:tailEnd/>
                                </a:ln>
                              </pic:spPr>
                            </pic:pic>
                          </a:graphicData>
                        </a:graphic>
                      </wp:inline>
                    </w:drawing>
                  </w:r>
                  <w:r>
                    <w:rPr>
                      <w:noProof/>
                    </w:rPr>
                    <w:drawing>
                      <wp:inline distT="0" distB="0" distL="0" distR="0">
                        <wp:extent cx="1372235" cy="2058353"/>
                        <wp:effectExtent l="19050" t="0" r="0" b="0"/>
                        <wp:docPr id="219" name="Picture 98" descr="https://fbcdn-sphotos-f-a.akamaihd.net/hphotos-ak-xfa1/t1.0-9/269362_4731755328958_157974499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fbcdn-sphotos-f-a.akamaihd.net/hphotos-ak-xfa1/t1.0-9/269362_4731755328958_1579744997_n.jpg"/>
                                <pic:cNvPicPr>
                                  <a:picLocks noChangeAspect="1" noChangeArrowheads="1"/>
                                </pic:cNvPicPr>
                              </pic:nvPicPr>
                              <pic:blipFill>
                                <a:blip r:embed="rId14"/>
                                <a:srcRect/>
                                <a:stretch>
                                  <a:fillRect/>
                                </a:stretch>
                              </pic:blipFill>
                              <pic:spPr bwMode="auto">
                                <a:xfrm>
                                  <a:off x="0" y="0"/>
                                  <a:ext cx="1372235" cy="2058353"/>
                                </a:xfrm>
                                <a:prstGeom prst="rect">
                                  <a:avLst/>
                                </a:prstGeom>
                                <a:noFill/>
                                <a:ln w="9525">
                                  <a:noFill/>
                                  <a:miter lim="800000"/>
                                  <a:headEnd/>
                                  <a:tailEnd/>
                                </a:ln>
                              </pic:spPr>
                            </pic:pic>
                          </a:graphicData>
                        </a:graphic>
                      </wp:inline>
                    </w:drawing>
                  </w:r>
                  <w:r w:rsidR="00685413">
                    <w:rPr>
                      <w:noProof/>
                    </w:rPr>
                    <w:drawing>
                      <wp:inline distT="0" distB="0" distL="0" distR="0">
                        <wp:extent cx="1866900" cy="1866900"/>
                        <wp:effectExtent l="19050" t="0" r="0" b="0"/>
                        <wp:docPr id="140" name="Picture 96" descr="C:\Users\jetstorm101\Downloads\187432802_539bf06f86_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jetstorm101\Downloads\187432802_539bf06f86_q.jpg"/>
                                <pic:cNvPicPr>
                                  <a:picLocks noChangeAspect="1" noChangeArrowheads="1"/>
                                </pic:cNvPicPr>
                              </pic:nvPicPr>
                              <pic:blipFill>
                                <a:blip r:embed="rId12"/>
                                <a:srcRect/>
                                <a:stretch>
                                  <a:fillRect/>
                                </a:stretch>
                              </pic:blipFill>
                              <pic:spPr bwMode="auto">
                                <a:xfrm>
                                  <a:off x="0" y="0"/>
                                  <a:ext cx="1871597" cy="1871597"/>
                                </a:xfrm>
                                <a:prstGeom prst="rect">
                                  <a:avLst/>
                                </a:prstGeom>
                                <a:noFill/>
                                <a:ln w="9525">
                                  <a:noFill/>
                                  <a:miter lim="800000"/>
                                  <a:headEnd/>
                                  <a:tailEnd/>
                                </a:ln>
                              </pic:spPr>
                            </pic:pic>
                          </a:graphicData>
                        </a:graphic>
                      </wp:inline>
                    </w:drawing>
                  </w:r>
                </w:p>
                <w:p w:rsidR="00685413" w:rsidRDefault="00685413" w:rsidP="00685413">
                  <w:pPr>
                    <w:pStyle w:val="Graphic"/>
                  </w:pPr>
                </w:p>
                <w:p w:rsidR="00685413" w:rsidRDefault="00685413" w:rsidP="00685413">
                  <w:pPr>
                    <w:pStyle w:val="Graphic"/>
                  </w:pPr>
                </w:p>
                <w:p w:rsidR="00685413" w:rsidRDefault="00685413" w:rsidP="00685413">
                  <w:pPr>
                    <w:pStyle w:val="Graphic"/>
                  </w:pPr>
                </w:p>
                <w:p w:rsidR="00685413" w:rsidRDefault="00685413" w:rsidP="00685413">
                  <w:pPr>
                    <w:pStyle w:val="Graphic"/>
                  </w:pPr>
                </w:p>
                <w:p w:rsidR="00685413" w:rsidRDefault="00685413" w:rsidP="00685413">
                  <w:pPr>
                    <w:pStyle w:val="Graphic"/>
                  </w:pPr>
                </w:p>
              </w:txbxContent>
            </v:textbox>
            <w10:wrap anchorx="page" anchory="page"/>
          </v:shape>
        </w:pict>
      </w:r>
      <w:r>
        <w:rPr>
          <w:noProof/>
        </w:rPr>
        <w:pict>
          <v:shape id="_x0000_s1343" type="#_x0000_t202" style="position:absolute;margin-left:35.3pt;margin-top:581.15pt;width:271.55pt;height:167.5pt;z-index:251721216;mso-position-horizontal-relative:page;mso-position-vertical-relative:page" fillcolor="#e6e6de" stroked="f">
            <v:textbox style="mso-next-textbox:#_x0000_s1343" inset="3.6pt,,3.6pt">
              <w:txbxContent>
                <w:p w:rsidR="005D7AAF" w:rsidRDefault="005D7AAF" w:rsidP="00C534A4">
                  <w:pPr>
                    <w:pStyle w:val="NoSpacing"/>
                    <w:rPr>
                      <w:rFonts w:ascii="Lucida Sans Unicode" w:hAnsi="Lucida Sans Unicode" w:cs="Lucida Sans Unicode"/>
                      <w:i/>
                      <w:color w:val="4F6228" w:themeColor="accent3" w:themeShade="80"/>
                      <w:sz w:val="18"/>
                      <w:szCs w:val="18"/>
                    </w:rPr>
                  </w:pPr>
                </w:p>
                <w:p w:rsidR="005D7AAF" w:rsidRDefault="005D7AAF" w:rsidP="00C534A4">
                  <w:pPr>
                    <w:pStyle w:val="NoSpacing"/>
                    <w:rPr>
                      <w:rFonts w:ascii="Lucida Sans Unicode" w:hAnsi="Lucida Sans Unicode" w:cs="Lucida Sans Unicode"/>
                      <w:i/>
                      <w:color w:val="4F6228" w:themeColor="accent3" w:themeShade="80"/>
                      <w:sz w:val="18"/>
                      <w:szCs w:val="18"/>
                    </w:rPr>
                  </w:pPr>
                </w:p>
                <w:p w:rsidR="00C534A4" w:rsidRDefault="00C534A4" w:rsidP="00C534A4">
                  <w:pPr>
                    <w:pStyle w:val="NoSpacing"/>
                    <w:rPr>
                      <w:rFonts w:ascii="Lucida Sans Unicode" w:hAnsi="Lucida Sans Unicode" w:cs="Lucida Sans Unicode"/>
                      <w:i/>
                      <w:color w:val="4F6228" w:themeColor="accent3" w:themeShade="80"/>
                      <w:sz w:val="18"/>
                      <w:szCs w:val="18"/>
                    </w:rPr>
                  </w:pPr>
                  <w:r w:rsidRPr="00C534A4">
                    <w:rPr>
                      <w:rFonts w:ascii="Lucida Sans Unicode" w:hAnsi="Lucida Sans Unicode" w:cs="Lucida Sans Unicode"/>
                      <w:i/>
                      <w:color w:val="4F6228" w:themeColor="accent3" w:themeShade="80"/>
                      <w:sz w:val="18"/>
                      <w:szCs w:val="18"/>
                    </w:rPr>
                    <w:t>“</w:t>
                  </w:r>
                  <w:r>
                    <w:rPr>
                      <w:rFonts w:ascii="Lucida Sans Unicode" w:hAnsi="Lucida Sans Unicode" w:cs="Lucida Sans Unicode"/>
                      <w:i/>
                      <w:color w:val="4F6228" w:themeColor="accent3" w:themeShade="80"/>
                      <w:sz w:val="18"/>
                      <w:szCs w:val="18"/>
                    </w:rPr>
                    <w:t>I spoke Spanish differently,</w:t>
                  </w:r>
                </w:p>
                <w:p w:rsidR="00C534A4" w:rsidRDefault="00C534A4" w:rsidP="00C534A4">
                  <w:pPr>
                    <w:pStyle w:val="NoSpacing"/>
                    <w:rPr>
                      <w:rFonts w:ascii="Lucida Sans Unicode" w:hAnsi="Lucida Sans Unicode" w:cs="Lucida Sans Unicode"/>
                      <w:i/>
                      <w:color w:val="4F6228" w:themeColor="accent3" w:themeShade="80"/>
                      <w:sz w:val="18"/>
                      <w:szCs w:val="18"/>
                    </w:rPr>
                  </w:pPr>
                  <w:r>
                    <w:rPr>
                      <w:rFonts w:ascii="Lucida Sans Unicode" w:hAnsi="Lucida Sans Unicode" w:cs="Lucida Sans Unicode"/>
                      <w:i/>
                      <w:color w:val="4F6228" w:themeColor="accent3" w:themeShade="80"/>
                      <w:sz w:val="18"/>
                      <w:szCs w:val="18"/>
                    </w:rPr>
                    <w:t xml:space="preserve"> it is probably my Cuban-</w:t>
                  </w:r>
                  <w:proofErr w:type="spellStart"/>
                  <w:r>
                    <w:rPr>
                      <w:rFonts w:ascii="Lucida Sans Unicode" w:hAnsi="Lucida Sans Unicode" w:cs="Lucida Sans Unicode"/>
                      <w:i/>
                      <w:color w:val="4F6228" w:themeColor="accent3" w:themeShade="80"/>
                      <w:sz w:val="18"/>
                      <w:szCs w:val="18"/>
                    </w:rPr>
                    <w:t>ness</w:t>
                  </w:r>
                  <w:proofErr w:type="spellEnd"/>
                  <w:r>
                    <w:rPr>
                      <w:rFonts w:ascii="Lucida Sans Unicode" w:hAnsi="Lucida Sans Unicode" w:cs="Lucida Sans Unicode"/>
                      <w:i/>
                      <w:color w:val="4F6228" w:themeColor="accent3" w:themeShade="80"/>
                      <w:sz w:val="18"/>
                      <w:szCs w:val="18"/>
                    </w:rPr>
                    <w:t xml:space="preserve">.  </w:t>
                  </w:r>
                </w:p>
                <w:p w:rsidR="005D7AAF" w:rsidRDefault="00C534A4" w:rsidP="00C534A4">
                  <w:pPr>
                    <w:pStyle w:val="NoSpacing"/>
                    <w:rPr>
                      <w:rFonts w:ascii="Lucida Sans Unicode" w:hAnsi="Lucida Sans Unicode" w:cs="Lucida Sans Unicode"/>
                      <w:i/>
                      <w:color w:val="4F6228" w:themeColor="accent3" w:themeShade="80"/>
                      <w:sz w:val="18"/>
                      <w:szCs w:val="18"/>
                    </w:rPr>
                  </w:pPr>
                  <w:r>
                    <w:rPr>
                      <w:rFonts w:ascii="Lucida Sans Unicode" w:hAnsi="Lucida Sans Unicode" w:cs="Lucida Sans Unicode"/>
                      <w:i/>
                      <w:color w:val="4F6228" w:themeColor="accent3" w:themeShade="80"/>
                      <w:sz w:val="18"/>
                      <w:szCs w:val="18"/>
                    </w:rPr>
                    <w:t>They just thought I spoke funny.</w:t>
                  </w:r>
                </w:p>
                <w:p w:rsidR="005D7AAF" w:rsidRDefault="00C534A4" w:rsidP="00C534A4">
                  <w:pPr>
                    <w:pStyle w:val="NoSpacing"/>
                    <w:rPr>
                      <w:rFonts w:ascii="Lucida Sans Unicode" w:hAnsi="Lucida Sans Unicode" w:cs="Lucida Sans Unicode"/>
                      <w:i/>
                      <w:color w:val="4F6228" w:themeColor="accent3" w:themeShade="80"/>
                      <w:sz w:val="18"/>
                      <w:szCs w:val="18"/>
                    </w:rPr>
                  </w:pPr>
                  <w:r>
                    <w:rPr>
                      <w:rFonts w:ascii="Lucida Sans Unicode" w:hAnsi="Lucida Sans Unicode" w:cs="Lucida Sans Unicode"/>
                      <w:i/>
                      <w:color w:val="4F6228" w:themeColor="accent3" w:themeShade="80"/>
                      <w:sz w:val="18"/>
                      <w:szCs w:val="18"/>
                    </w:rPr>
                    <w:t>The teacher picked up on it</w:t>
                  </w:r>
                  <w:r w:rsidRPr="00C534A4">
                    <w:rPr>
                      <w:rFonts w:ascii="Lucida Sans Unicode" w:hAnsi="Lucida Sans Unicode" w:cs="Lucida Sans Unicode"/>
                      <w:i/>
                      <w:color w:val="4F6228" w:themeColor="accent3" w:themeShade="80"/>
                      <w:sz w:val="18"/>
                      <w:szCs w:val="18"/>
                    </w:rPr>
                    <w:t xml:space="preserve"> </w:t>
                  </w:r>
                </w:p>
                <w:p w:rsidR="005D7AAF" w:rsidRDefault="00C534A4" w:rsidP="00C534A4">
                  <w:pPr>
                    <w:pStyle w:val="NoSpacing"/>
                    <w:rPr>
                      <w:rFonts w:ascii="Lucida Sans Unicode" w:hAnsi="Lucida Sans Unicode" w:cs="Lucida Sans Unicode"/>
                      <w:i/>
                      <w:color w:val="4F6228" w:themeColor="accent3" w:themeShade="80"/>
                      <w:sz w:val="18"/>
                      <w:szCs w:val="18"/>
                    </w:rPr>
                  </w:pPr>
                  <w:r>
                    <w:rPr>
                      <w:rFonts w:ascii="Lucida Sans Unicode" w:hAnsi="Lucida Sans Unicode" w:cs="Lucida Sans Unicode"/>
                      <w:i/>
                      <w:color w:val="4F6228" w:themeColor="accent3" w:themeShade="80"/>
                      <w:sz w:val="18"/>
                      <w:szCs w:val="18"/>
                    </w:rPr>
                    <w:t xml:space="preserve">and he would correct me all </w:t>
                  </w:r>
                </w:p>
                <w:p w:rsidR="00C534A4" w:rsidRDefault="00C534A4" w:rsidP="00C534A4">
                  <w:pPr>
                    <w:pStyle w:val="NoSpacing"/>
                    <w:rPr>
                      <w:rFonts w:ascii="Lucida Sans Unicode" w:hAnsi="Lucida Sans Unicode" w:cs="Lucida Sans Unicode"/>
                      <w:i/>
                      <w:color w:val="4F6228" w:themeColor="accent3" w:themeShade="80"/>
                      <w:sz w:val="18"/>
                      <w:szCs w:val="18"/>
                    </w:rPr>
                  </w:pPr>
                  <w:r>
                    <w:rPr>
                      <w:rFonts w:ascii="Lucida Sans Unicode" w:hAnsi="Lucida Sans Unicode" w:cs="Lucida Sans Unicode"/>
                      <w:i/>
                      <w:color w:val="4F6228" w:themeColor="accent3" w:themeShade="80"/>
                      <w:sz w:val="18"/>
                      <w:szCs w:val="18"/>
                    </w:rPr>
                    <w:t>the time.”</w:t>
                  </w:r>
                </w:p>
                <w:p w:rsidR="00C534A4" w:rsidRDefault="00C534A4" w:rsidP="00C534A4">
                  <w:pPr>
                    <w:pStyle w:val="NoSpacing"/>
                    <w:rPr>
                      <w:rFonts w:ascii="Lucida Sans Unicode" w:hAnsi="Lucida Sans Unicode" w:cs="Lucida Sans Unicode"/>
                      <w:i/>
                      <w:color w:val="4F6228" w:themeColor="accent3" w:themeShade="80"/>
                      <w:sz w:val="18"/>
                      <w:szCs w:val="18"/>
                    </w:rPr>
                  </w:pPr>
                </w:p>
                <w:p w:rsidR="00C534A4" w:rsidRPr="00C534A4" w:rsidRDefault="00C534A4" w:rsidP="00C534A4">
                  <w:pPr>
                    <w:pStyle w:val="NoSpacing"/>
                    <w:rPr>
                      <w:rFonts w:ascii="Lucida Sans Unicode" w:hAnsi="Lucida Sans Unicode" w:cs="Lucida Sans Unicode"/>
                      <w:color w:val="4F6228" w:themeColor="accent3" w:themeShade="80"/>
                      <w:sz w:val="18"/>
                      <w:szCs w:val="18"/>
                    </w:rPr>
                  </w:pPr>
                  <w:r>
                    <w:rPr>
                      <w:rFonts w:ascii="Lucida Sans Unicode" w:hAnsi="Lucida Sans Unicode" w:cs="Lucida Sans Unicode"/>
                      <w:color w:val="4F6228" w:themeColor="accent3" w:themeShade="80"/>
                      <w:sz w:val="18"/>
                      <w:szCs w:val="18"/>
                    </w:rPr>
                    <w:t>-Rosalie Sanchez (student)</w:t>
                  </w:r>
                </w:p>
                <w:p w:rsidR="00C534A4" w:rsidRPr="006D6FD5" w:rsidRDefault="00C534A4" w:rsidP="00C534A4">
                  <w:pPr>
                    <w:pStyle w:val="NoSpacing"/>
                    <w:rPr>
                      <w:color w:val="EEECE1"/>
                    </w:rPr>
                  </w:pPr>
                </w:p>
              </w:txbxContent>
            </v:textbox>
            <w10:wrap anchorx="page" anchory="page"/>
          </v:shape>
        </w:pict>
      </w:r>
      <w:r>
        <w:rPr>
          <w:noProof/>
        </w:rPr>
        <w:pict>
          <v:shape id="_x0000_s1329" type="#_x0000_t202" style="position:absolute;margin-left:317.25pt;margin-top:649.7pt;width:153pt;height:18.65pt;z-index:251706880;mso-position-horizontal-relative:page;mso-position-vertical-relative:page" filled="f" stroked="f">
            <v:textbox style="mso-next-textbox:#_x0000_s1329" inset="0,0,0,0">
              <w:txbxContent>
                <w:p w:rsidR="00414A6C" w:rsidRPr="00365524" w:rsidRDefault="00414A6C" w:rsidP="00414A6C">
                  <w:pPr>
                    <w:pStyle w:val="Byline"/>
                    <w:rPr>
                      <w:b/>
                    </w:rPr>
                  </w:pPr>
                  <w:r>
                    <w:rPr>
                      <w:b/>
                    </w:rPr>
                    <w:t>Implications</w:t>
                  </w:r>
                </w:p>
                <w:p w:rsidR="00414A6C" w:rsidRDefault="00414A6C" w:rsidP="00414A6C"/>
                <w:p w:rsidR="00414A6C" w:rsidRDefault="00414A6C" w:rsidP="00414A6C">
                  <w:pPr>
                    <w:pStyle w:val="Heading4"/>
                  </w:pPr>
                </w:p>
              </w:txbxContent>
            </v:textbox>
            <w10:wrap anchorx="page" anchory="page"/>
          </v:shape>
        </w:pict>
      </w:r>
      <w:r>
        <w:rPr>
          <w:noProof/>
        </w:rPr>
        <w:pict>
          <v:shape id="_x0000_s1326" type="#_x0000_t202" style="position:absolute;margin-left:323.25pt;margin-top:110.9pt;width:240pt;height:98.05pt;z-index:251703808;mso-position-horizontal-relative:page;mso-position-vertical-relative:page" fillcolor="#e6e6de" stroked="f">
            <v:textbox style="mso-next-textbox:#_x0000_s1326" inset="3.6pt,,3.6pt">
              <w:txbxContent>
                <w:p w:rsidR="006D6FD5" w:rsidRDefault="006D6FD5" w:rsidP="00C534A4">
                  <w:pPr>
                    <w:pStyle w:val="NoSpacing"/>
                    <w:rPr>
                      <w:rFonts w:ascii="Lucida Sans Unicode" w:hAnsi="Lucida Sans Unicode" w:cs="Lucida Sans Unicode"/>
                      <w:i/>
                      <w:color w:val="4F6228" w:themeColor="accent3" w:themeShade="80"/>
                      <w:sz w:val="18"/>
                      <w:szCs w:val="18"/>
                    </w:rPr>
                  </w:pPr>
                  <w:r w:rsidRPr="00C534A4">
                    <w:rPr>
                      <w:rFonts w:ascii="Lucida Sans Unicode" w:hAnsi="Lucida Sans Unicode" w:cs="Lucida Sans Unicode"/>
                      <w:i/>
                      <w:color w:val="4F6228" w:themeColor="accent3" w:themeShade="80"/>
                      <w:sz w:val="18"/>
                      <w:szCs w:val="18"/>
                    </w:rPr>
                    <w:t>“</w:t>
                  </w:r>
                  <w:r w:rsidR="00C534A4" w:rsidRPr="00C534A4">
                    <w:rPr>
                      <w:rFonts w:ascii="Lucida Sans Unicode" w:hAnsi="Lucida Sans Unicode" w:cs="Lucida Sans Unicode"/>
                      <w:i/>
                      <w:color w:val="4F6228" w:themeColor="accent3" w:themeShade="80"/>
                      <w:sz w:val="18"/>
                      <w:szCs w:val="18"/>
                    </w:rPr>
                    <w:t xml:space="preserve">Her grandmother would correct her and say ‘That is not how we say it’ that’s what her grandmother would say ‘No no </w:t>
                  </w:r>
                  <w:proofErr w:type="spellStart"/>
                  <w:r w:rsidR="00C534A4" w:rsidRPr="00C534A4">
                    <w:rPr>
                      <w:rFonts w:ascii="Lucida Sans Unicode" w:hAnsi="Lucida Sans Unicode" w:cs="Lucida Sans Unicode"/>
                      <w:i/>
                      <w:color w:val="4F6228" w:themeColor="accent3" w:themeShade="80"/>
                      <w:sz w:val="18"/>
                      <w:szCs w:val="18"/>
                    </w:rPr>
                    <w:t>no</w:t>
                  </w:r>
                  <w:proofErr w:type="spellEnd"/>
                  <w:r w:rsidR="00C534A4" w:rsidRPr="00C534A4">
                    <w:rPr>
                      <w:rFonts w:ascii="Lucida Sans Unicode" w:hAnsi="Lucida Sans Unicode" w:cs="Lucida Sans Unicode"/>
                      <w:i/>
                      <w:color w:val="4F6228" w:themeColor="accent3" w:themeShade="80"/>
                      <w:sz w:val="18"/>
                      <w:szCs w:val="18"/>
                    </w:rPr>
                    <w:t xml:space="preserve"> </w:t>
                  </w:r>
                  <w:proofErr w:type="spellStart"/>
                  <w:r w:rsidR="00C534A4" w:rsidRPr="00C534A4">
                    <w:rPr>
                      <w:rFonts w:ascii="Lucida Sans Unicode" w:hAnsi="Lucida Sans Unicode" w:cs="Lucida Sans Unicode"/>
                      <w:i/>
                      <w:color w:val="4F6228" w:themeColor="accent3" w:themeShade="80"/>
                      <w:sz w:val="18"/>
                      <w:szCs w:val="18"/>
                    </w:rPr>
                    <w:t>mija</w:t>
                  </w:r>
                  <w:proofErr w:type="spellEnd"/>
                  <w:r w:rsidR="00C534A4" w:rsidRPr="00C534A4">
                    <w:rPr>
                      <w:rFonts w:ascii="Lucida Sans Unicode" w:hAnsi="Lucida Sans Unicode" w:cs="Lucida Sans Unicode"/>
                      <w:i/>
                      <w:color w:val="4F6228" w:themeColor="accent3" w:themeShade="80"/>
                      <w:sz w:val="18"/>
                      <w:szCs w:val="18"/>
                    </w:rPr>
                    <w:t xml:space="preserve">!’ </w:t>
                  </w:r>
                  <w:proofErr w:type="spellStart"/>
                  <w:r w:rsidR="00C534A4" w:rsidRPr="00C534A4">
                    <w:rPr>
                      <w:rFonts w:ascii="Lucida Sans Unicode" w:hAnsi="Lucida Sans Unicode" w:cs="Lucida Sans Unicode"/>
                      <w:i/>
                      <w:color w:val="4F6228" w:themeColor="accent3" w:themeShade="80"/>
                      <w:sz w:val="18"/>
                      <w:szCs w:val="18"/>
                    </w:rPr>
                    <w:t>cuz</w:t>
                  </w:r>
                  <w:proofErr w:type="spellEnd"/>
                  <w:r w:rsidR="00C534A4" w:rsidRPr="00C534A4">
                    <w:rPr>
                      <w:rFonts w:ascii="Lucida Sans Unicode" w:hAnsi="Lucida Sans Unicode" w:cs="Lucida Sans Unicode"/>
                      <w:i/>
                      <w:color w:val="4F6228" w:themeColor="accent3" w:themeShade="80"/>
                      <w:sz w:val="18"/>
                      <w:szCs w:val="18"/>
                    </w:rPr>
                    <w:t xml:space="preserve"> she was smart enough to know that this was Castilian Spanish, that it wasn’t Mexican Spanish.”  </w:t>
                  </w:r>
                </w:p>
                <w:p w:rsidR="00C534A4" w:rsidRPr="00C534A4" w:rsidRDefault="00C534A4" w:rsidP="00C534A4">
                  <w:pPr>
                    <w:pStyle w:val="NoSpacing"/>
                    <w:rPr>
                      <w:rFonts w:ascii="Lucida Sans Unicode" w:hAnsi="Lucida Sans Unicode" w:cs="Lucida Sans Unicode"/>
                      <w:color w:val="4F6228" w:themeColor="accent3" w:themeShade="80"/>
                      <w:sz w:val="18"/>
                      <w:szCs w:val="18"/>
                    </w:rPr>
                  </w:pPr>
                  <w:r>
                    <w:rPr>
                      <w:rFonts w:ascii="Lucida Sans Unicode" w:hAnsi="Lucida Sans Unicode" w:cs="Lucida Sans Unicode"/>
                      <w:color w:val="4F6228" w:themeColor="accent3" w:themeShade="80"/>
                      <w:sz w:val="18"/>
                      <w:szCs w:val="18"/>
                    </w:rPr>
                    <w:tab/>
                  </w:r>
                  <w:r>
                    <w:rPr>
                      <w:rFonts w:ascii="Lucida Sans Unicode" w:hAnsi="Lucida Sans Unicode" w:cs="Lucida Sans Unicode"/>
                      <w:color w:val="4F6228" w:themeColor="accent3" w:themeShade="80"/>
                      <w:sz w:val="18"/>
                      <w:szCs w:val="18"/>
                    </w:rPr>
                    <w:tab/>
                    <w:t>-Gloria Padilla (parent)</w:t>
                  </w:r>
                </w:p>
                <w:p w:rsidR="00C534A4" w:rsidRPr="006D6FD5" w:rsidRDefault="00C534A4" w:rsidP="00C534A4">
                  <w:pPr>
                    <w:pStyle w:val="NoSpacing"/>
                    <w:rPr>
                      <w:color w:val="EEECE1"/>
                    </w:rPr>
                  </w:pPr>
                </w:p>
              </w:txbxContent>
            </v:textbox>
            <w10:wrap anchorx="page" anchory="page"/>
          </v:shape>
        </w:pict>
      </w:r>
      <w:r>
        <w:rPr>
          <w:noProof/>
        </w:rPr>
        <w:pict>
          <v:shape id="_x0000_s1327" type="#_x0000_t202" style="position:absolute;margin-left:33.5pt;margin-top:471pt;width:153pt;height:18.65pt;z-index:251704832;mso-position-horizontal-relative:page;mso-position-vertical-relative:page" filled="f" stroked="f">
            <v:textbox style="mso-next-textbox:#_x0000_s1327" inset="0,0,0,0">
              <w:txbxContent>
                <w:p w:rsidR="00365524" w:rsidRPr="00365524" w:rsidRDefault="00365524" w:rsidP="00365524">
                  <w:pPr>
                    <w:pStyle w:val="Byline"/>
                    <w:rPr>
                      <w:b/>
                    </w:rPr>
                  </w:pPr>
                  <w:r>
                    <w:rPr>
                      <w:b/>
                    </w:rPr>
                    <w:t>Results</w:t>
                  </w:r>
                </w:p>
                <w:p w:rsidR="00365524" w:rsidRDefault="00365524" w:rsidP="00365524"/>
                <w:p w:rsidR="00365524" w:rsidRDefault="00365524" w:rsidP="00365524">
                  <w:pPr>
                    <w:pStyle w:val="Heading4"/>
                  </w:pPr>
                </w:p>
              </w:txbxContent>
            </v:textbox>
            <w10:wrap anchorx="page" anchory="page"/>
          </v:shape>
        </w:pict>
      </w:r>
      <w:r>
        <w:rPr>
          <w:noProof/>
        </w:rPr>
        <w:pict>
          <v:shape id="_x0000_s1328" type="#_x0000_t202" style="position:absolute;margin-left:33.5pt;margin-top:216.55pt;width:153pt;height:18.65pt;z-index:251705856;mso-position-horizontal-relative:page;mso-position-vertical-relative:page" filled="f" stroked="f">
            <v:textbox style="mso-next-textbox:#_x0000_s1328" inset="0,0,0,0">
              <w:txbxContent>
                <w:p w:rsidR="00365524" w:rsidRPr="00365524" w:rsidRDefault="00365524" w:rsidP="00365524">
                  <w:pPr>
                    <w:pStyle w:val="Byline"/>
                    <w:rPr>
                      <w:b/>
                    </w:rPr>
                  </w:pPr>
                  <w:r>
                    <w:rPr>
                      <w:b/>
                    </w:rPr>
                    <w:t>Methods</w:t>
                  </w:r>
                </w:p>
                <w:p w:rsidR="00365524" w:rsidRDefault="00365524" w:rsidP="00365524"/>
                <w:p w:rsidR="00365524" w:rsidRDefault="00365524" w:rsidP="00365524">
                  <w:pPr>
                    <w:pStyle w:val="Heading4"/>
                  </w:pPr>
                </w:p>
              </w:txbxContent>
            </v:textbox>
            <w10:wrap anchorx="page" anchory="page"/>
          </v:shape>
        </w:pict>
      </w:r>
      <w:r>
        <w:rPr>
          <w:noProof/>
        </w:rPr>
        <w:pict>
          <v:shape id="_x0000_s1187" type="#_x0000_t202" style="position:absolute;margin-left:317.25pt;margin-top:235.2pt;width:256.95pt;height:492.4pt;z-index:251658752;visibility:visible;mso-position-horizontal-relative:page;mso-position-vertical-relative:page" filled="f" stroked="f">
            <v:textbox style="mso-next-textbox:#_x0000_s1187" inset="0,0,0,0">
              <w:txbxContent/>
            </v:textbox>
            <w10:wrap anchorx="page" anchory="page"/>
          </v:shape>
        </w:pict>
      </w:r>
      <w:r>
        <w:rPr>
          <w:noProof/>
        </w:rPr>
        <w:pict>
          <v:shape id="_x0000_s1063" type="#_x0000_t202" style="position:absolute;margin-left:33.5pt;margin-top:71.25pt;width:256pt;height:30.6pt;z-index:251628032;mso-position-horizontal-relative:page;mso-position-vertical-relative:page" filled="f" stroked="f">
            <v:textbox style="mso-next-textbox:#_x0000_s1063" inset="0,0,0,0">
              <w:txbxContent>
                <w:p w:rsidR="005B7866" w:rsidRPr="00365524" w:rsidRDefault="006D6FD5" w:rsidP="00B77921">
                  <w:pPr>
                    <w:pStyle w:val="Heading1"/>
                    <w:rPr>
                      <w:sz w:val="40"/>
                      <w:szCs w:val="40"/>
                    </w:rPr>
                  </w:pPr>
                  <w:r w:rsidRPr="00365524">
                    <w:rPr>
                      <w:sz w:val="40"/>
                      <w:szCs w:val="40"/>
                    </w:rPr>
                    <w:t>Action Research</w:t>
                  </w:r>
                </w:p>
              </w:txbxContent>
            </v:textbox>
            <w10:wrap anchorx="page" anchory="page"/>
          </v:shape>
        </w:pict>
      </w:r>
      <w:r>
        <w:rPr>
          <w:noProof/>
        </w:rPr>
        <w:pict>
          <v:shape id="_x0000_s1064" type="#_x0000_t202" style="position:absolute;margin-left:35.3pt;margin-top:129.6pt;width:261pt;height:637.75pt;z-index:251629056;mso-position-horizontal-relative:page;mso-position-vertical-relative:page" filled="f" stroked="f">
            <v:textbox style="mso-next-textbox:#_x0000_s1187" inset="0,0,0,0">
              <w:txbxContent>
                <w:p w:rsidR="00365524" w:rsidRDefault="00365524" w:rsidP="00365524">
                  <w:pPr>
                    <w:pStyle w:val="NoSpacing"/>
                    <w:ind w:firstLine="720"/>
                    <w:rPr>
                      <w:rFonts w:cs="Lucida Sans Unicode"/>
                      <w:sz w:val="18"/>
                      <w:szCs w:val="18"/>
                    </w:rPr>
                  </w:pPr>
                  <w:r w:rsidRPr="00414A6C">
                    <w:rPr>
                      <w:rFonts w:cs="Lucida Sans Unicode"/>
                      <w:sz w:val="18"/>
                      <w:szCs w:val="18"/>
                    </w:rPr>
                    <w:t>In an original research project, a teacher explored the experiences of Spanish heritage language speakers in world language classes and/or clubs.  The research emphasized understanding the formation of cultural identity in relation to participation in these courses. Factors such as student motivation, peer interactions, curriculum, cultural identification and presentation of cultures were analyzed.</w:t>
                  </w:r>
                </w:p>
                <w:p w:rsidR="00414A6C" w:rsidRPr="00414A6C" w:rsidRDefault="00414A6C" w:rsidP="00365524">
                  <w:pPr>
                    <w:pStyle w:val="NoSpacing"/>
                    <w:ind w:firstLine="720"/>
                    <w:rPr>
                      <w:rFonts w:cs="Lucida Sans Unicode"/>
                      <w:sz w:val="18"/>
                      <w:szCs w:val="18"/>
                    </w:rPr>
                  </w:pPr>
                </w:p>
                <w:p w:rsidR="00365524" w:rsidRPr="00414A6C" w:rsidRDefault="00365524" w:rsidP="00365524">
                  <w:pPr>
                    <w:rPr>
                      <w:rFonts w:asciiTheme="minorHAnsi" w:hAnsiTheme="minorHAnsi"/>
                      <w:sz w:val="18"/>
                      <w:szCs w:val="18"/>
                    </w:rPr>
                  </w:pPr>
                </w:p>
                <w:p w:rsidR="00365524" w:rsidRPr="00414A6C" w:rsidRDefault="00365524" w:rsidP="00365524">
                  <w:pPr>
                    <w:pStyle w:val="NoSpacing"/>
                    <w:rPr>
                      <w:rFonts w:cs="Lucida Sans Unicode"/>
                      <w:sz w:val="18"/>
                      <w:szCs w:val="18"/>
                    </w:rPr>
                  </w:pPr>
                </w:p>
                <w:p w:rsidR="00365524" w:rsidRPr="00414A6C" w:rsidRDefault="00365524" w:rsidP="00365524">
                  <w:pPr>
                    <w:pStyle w:val="NoSpacing"/>
                    <w:ind w:firstLine="720"/>
                    <w:rPr>
                      <w:rFonts w:cs="Lucida Sans Unicode"/>
                      <w:sz w:val="18"/>
                      <w:szCs w:val="18"/>
                    </w:rPr>
                  </w:pPr>
                  <w:r w:rsidRPr="00414A6C">
                    <w:rPr>
                      <w:rFonts w:cs="Lucida Sans Unicode"/>
                      <w:sz w:val="18"/>
                      <w:szCs w:val="18"/>
                    </w:rPr>
                    <w:t xml:space="preserve">Qualitative data was collected through the use of ethnographic interviews of three students, a parent, and an educator.  </w:t>
                  </w:r>
                </w:p>
                <w:p w:rsidR="00365524" w:rsidRPr="00414A6C" w:rsidRDefault="00365524" w:rsidP="00365524">
                  <w:pPr>
                    <w:pStyle w:val="NoSpacing"/>
                    <w:rPr>
                      <w:rFonts w:cs="Lucida Sans Unicode"/>
                      <w:sz w:val="18"/>
                      <w:szCs w:val="18"/>
                    </w:rPr>
                  </w:pPr>
                  <w:r w:rsidRPr="00414A6C">
                    <w:rPr>
                      <w:rFonts w:cs="Lucida Sans Unicode"/>
                      <w:sz w:val="18"/>
                      <w:szCs w:val="18"/>
                    </w:rPr>
                    <w:tab/>
                    <w:t>Three Spanish language heritage speakers were interviewed in regards to their participation and experience in world language classes in middle and high school.   The ages of these participants ranged from 22-32.  In addition, two of the participants attended both Pacific Beach Middle and Mission Bay High; the other attended Palm Springs High.  These students participated in a combination of Advanced Placement Spanish, Spanish for Heritage Speakers, and Spanish Literature classes.</w:t>
                  </w:r>
                </w:p>
                <w:p w:rsidR="00365524" w:rsidRPr="00414A6C" w:rsidRDefault="00365524" w:rsidP="00365524">
                  <w:pPr>
                    <w:pStyle w:val="NoSpacing"/>
                    <w:rPr>
                      <w:sz w:val="18"/>
                      <w:szCs w:val="18"/>
                    </w:rPr>
                  </w:pPr>
                  <w:r w:rsidRPr="00414A6C">
                    <w:rPr>
                      <w:rFonts w:cs="Lucida Sans Unicode"/>
                      <w:sz w:val="18"/>
                      <w:szCs w:val="18"/>
                    </w:rPr>
                    <w:tab/>
                    <w:t xml:space="preserve">The parent of one of the student participants in the study was interviewed.  This interview focused on her perspective of the </w:t>
                  </w:r>
                  <w:r w:rsidRPr="00414A6C">
                    <w:rPr>
                      <w:sz w:val="18"/>
                      <w:szCs w:val="18"/>
                    </w:rPr>
                    <w:t xml:space="preserve">child’s experience in the classroom.  </w:t>
                  </w:r>
                </w:p>
                <w:p w:rsidR="00365524" w:rsidRPr="00414A6C" w:rsidRDefault="00365524" w:rsidP="00365524">
                  <w:pPr>
                    <w:pStyle w:val="NoSpacing"/>
                    <w:rPr>
                      <w:rFonts w:cs="Lucida Sans Unicode"/>
                      <w:sz w:val="18"/>
                      <w:szCs w:val="18"/>
                    </w:rPr>
                  </w:pPr>
                  <w:r w:rsidRPr="00414A6C">
                    <w:rPr>
                      <w:sz w:val="18"/>
                      <w:szCs w:val="18"/>
                    </w:rPr>
                    <w:tab/>
                  </w:r>
                  <w:r w:rsidRPr="00414A6C">
                    <w:rPr>
                      <w:rFonts w:cs="Lucida Sans Unicode"/>
                      <w:sz w:val="18"/>
                      <w:szCs w:val="18"/>
                    </w:rPr>
                    <w:t>Lastly, an educator was interviewed to illuminate her experiences working with Spanish heritage speakers.  This educator conducted a voluntary after school Spanish literature club at Garfield Senior High.  While her experiences are not in a world language class, she presents an interesting perspective on the experiences of Spanish heritage speakers in an instructional setting centered on the Spanish language.</w:t>
                  </w:r>
                </w:p>
                <w:p w:rsidR="00365524" w:rsidRPr="00414A6C" w:rsidRDefault="00365524" w:rsidP="00365524">
                  <w:pPr>
                    <w:rPr>
                      <w:rFonts w:asciiTheme="minorHAnsi" w:hAnsiTheme="minorHAnsi"/>
                      <w:sz w:val="18"/>
                      <w:szCs w:val="18"/>
                    </w:rPr>
                  </w:pPr>
                </w:p>
                <w:p w:rsidR="00414A6C" w:rsidRDefault="00414A6C" w:rsidP="00414A6C">
                  <w:pPr>
                    <w:pStyle w:val="NoSpacing"/>
                    <w:rPr>
                      <w:rFonts w:eastAsia="Times New Roman" w:cs="Lucida Sans Unicode"/>
                      <w:sz w:val="18"/>
                      <w:szCs w:val="18"/>
                    </w:rPr>
                  </w:pPr>
                </w:p>
                <w:p w:rsidR="00414A6C" w:rsidRDefault="00414A6C" w:rsidP="00414A6C">
                  <w:pPr>
                    <w:pStyle w:val="NoSpacing"/>
                    <w:ind w:firstLine="720"/>
                    <w:rPr>
                      <w:sz w:val="18"/>
                      <w:szCs w:val="18"/>
                    </w:rPr>
                  </w:pPr>
                </w:p>
                <w:p w:rsidR="00414A6C" w:rsidRDefault="00414A6C" w:rsidP="00BA22B9">
                  <w:pPr>
                    <w:pStyle w:val="NoSpacing"/>
                    <w:ind w:firstLine="720"/>
                    <w:rPr>
                      <w:sz w:val="18"/>
                      <w:szCs w:val="18"/>
                    </w:rPr>
                  </w:pPr>
                  <w:r w:rsidRPr="00414A6C">
                    <w:rPr>
                      <w:sz w:val="18"/>
                      <w:szCs w:val="18"/>
                    </w:rPr>
                    <w:t xml:space="preserve">The data collected from this study was minimal and illustrates the experiences of these students, parent, and educator.  Further research can be performed with a wider range of participants but the ethnographic interviews still provide valuable information regarding heritage speakers’ experiences in Spanish classrooms and the impacts on cultural identity. </w:t>
                  </w:r>
                  <w:r w:rsidRPr="00414A6C">
                    <w:rPr>
                      <w:sz w:val="18"/>
                      <w:szCs w:val="18"/>
                    </w:rPr>
                    <w:tab/>
                  </w:r>
                </w:p>
                <w:p w:rsidR="00414A6C" w:rsidRDefault="00414A6C" w:rsidP="00414A6C">
                  <w:pPr>
                    <w:pStyle w:val="NoSpacing"/>
                    <w:rPr>
                      <w:sz w:val="18"/>
                      <w:szCs w:val="18"/>
                    </w:rPr>
                  </w:pPr>
                </w:p>
                <w:p w:rsidR="00414A6C" w:rsidRDefault="00414A6C" w:rsidP="00414A6C">
                  <w:pPr>
                    <w:pStyle w:val="NoSpacing"/>
                    <w:rPr>
                      <w:sz w:val="18"/>
                      <w:szCs w:val="18"/>
                    </w:rPr>
                  </w:pPr>
                </w:p>
                <w:p w:rsidR="00414A6C" w:rsidRDefault="00414A6C" w:rsidP="00414A6C">
                  <w:pPr>
                    <w:pStyle w:val="NoSpacing"/>
                    <w:rPr>
                      <w:sz w:val="18"/>
                      <w:szCs w:val="18"/>
                    </w:rPr>
                  </w:pPr>
                </w:p>
                <w:p w:rsidR="00414A6C" w:rsidRDefault="00414A6C" w:rsidP="00414A6C">
                  <w:pPr>
                    <w:pStyle w:val="NoSpacing"/>
                    <w:rPr>
                      <w:sz w:val="18"/>
                      <w:szCs w:val="18"/>
                    </w:rPr>
                  </w:pPr>
                </w:p>
                <w:p w:rsidR="00414A6C" w:rsidRDefault="00414A6C" w:rsidP="00414A6C">
                  <w:pPr>
                    <w:pStyle w:val="NoSpacing"/>
                    <w:rPr>
                      <w:sz w:val="18"/>
                      <w:szCs w:val="18"/>
                    </w:rPr>
                  </w:pPr>
                </w:p>
                <w:p w:rsidR="00414A6C" w:rsidRDefault="00414A6C" w:rsidP="00414A6C">
                  <w:pPr>
                    <w:pStyle w:val="NoSpacing"/>
                    <w:rPr>
                      <w:sz w:val="18"/>
                      <w:szCs w:val="18"/>
                    </w:rPr>
                  </w:pPr>
                </w:p>
                <w:p w:rsidR="00414A6C" w:rsidRDefault="00414A6C" w:rsidP="00414A6C">
                  <w:pPr>
                    <w:pStyle w:val="NoSpacing"/>
                    <w:rPr>
                      <w:sz w:val="18"/>
                      <w:szCs w:val="18"/>
                    </w:rPr>
                  </w:pPr>
                </w:p>
                <w:p w:rsidR="00414A6C" w:rsidRDefault="00414A6C" w:rsidP="00414A6C">
                  <w:pPr>
                    <w:pStyle w:val="NoSpacing"/>
                    <w:rPr>
                      <w:sz w:val="18"/>
                      <w:szCs w:val="18"/>
                    </w:rPr>
                  </w:pPr>
                </w:p>
                <w:p w:rsidR="00414A6C" w:rsidRDefault="00414A6C" w:rsidP="00414A6C">
                  <w:pPr>
                    <w:pStyle w:val="NoSpacing"/>
                    <w:rPr>
                      <w:sz w:val="18"/>
                      <w:szCs w:val="18"/>
                    </w:rPr>
                  </w:pPr>
                </w:p>
                <w:p w:rsidR="00414A6C" w:rsidRDefault="00414A6C" w:rsidP="00414A6C">
                  <w:pPr>
                    <w:pStyle w:val="NoSpacing"/>
                    <w:ind w:firstLine="720"/>
                    <w:rPr>
                      <w:sz w:val="18"/>
                      <w:szCs w:val="18"/>
                    </w:rPr>
                  </w:pPr>
                </w:p>
                <w:p w:rsidR="00414A6C" w:rsidRDefault="00414A6C" w:rsidP="00414A6C">
                  <w:pPr>
                    <w:pStyle w:val="NoSpacing"/>
                    <w:ind w:firstLine="720"/>
                    <w:rPr>
                      <w:sz w:val="18"/>
                      <w:szCs w:val="18"/>
                    </w:rPr>
                  </w:pPr>
                </w:p>
                <w:p w:rsidR="00414A6C" w:rsidRDefault="00414A6C" w:rsidP="00414A6C">
                  <w:pPr>
                    <w:pStyle w:val="NoSpacing"/>
                    <w:ind w:firstLine="720"/>
                    <w:rPr>
                      <w:sz w:val="18"/>
                      <w:szCs w:val="18"/>
                    </w:rPr>
                  </w:pPr>
                </w:p>
                <w:p w:rsidR="00414A6C" w:rsidRDefault="00414A6C" w:rsidP="00414A6C">
                  <w:pPr>
                    <w:pStyle w:val="NoSpacing"/>
                    <w:ind w:firstLine="720"/>
                    <w:rPr>
                      <w:sz w:val="18"/>
                      <w:szCs w:val="18"/>
                    </w:rPr>
                  </w:pPr>
                </w:p>
                <w:p w:rsidR="00414A6C" w:rsidRDefault="00414A6C" w:rsidP="00414A6C">
                  <w:pPr>
                    <w:pStyle w:val="NoSpacing"/>
                    <w:ind w:firstLine="720"/>
                    <w:rPr>
                      <w:sz w:val="18"/>
                      <w:szCs w:val="18"/>
                    </w:rPr>
                  </w:pPr>
                </w:p>
                <w:p w:rsidR="00414A6C" w:rsidRDefault="00414A6C" w:rsidP="00414A6C">
                  <w:pPr>
                    <w:pStyle w:val="NoSpacing"/>
                    <w:ind w:firstLine="720"/>
                    <w:rPr>
                      <w:sz w:val="18"/>
                      <w:szCs w:val="18"/>
                    </w:rPr>
                  </w:pPr>
                </w:p>
                <w:p w:rsidR="00414A6C" w:rsidRDefault="00414A6C" w:rsidP="00414A6C">
                  <w:pPr>
                    <w:pStyle w:val="NoSpacing"/>
                    <w:ind w:firstLine="720"/>
                    <w:rPr>
                      <w:sz w:val="18"/>
                      <w:szCs w:val="18"/>
                    </w:rPr>
                  </w:pPr>
                </w:p>
                <w:p w:rsidR="00414A6C" w:rsidRDefault="00414A6C" w:rsidP="00414A6C">
                  <w:pPr>
                    <w:pStyle w:val="NoSpacing"/>
                    <w:ind w:firstLine="720"/>
                    <w:rPr>
                      <w:sz w:val="18"/>
                      <w:szCs w:val="18"/>
                    </w:rPr>
                  </w:pPr>
                </w:p>
                <w:p w:rsidR="00414A6C" w:rsidRDefault="00414A6C" w:rsidP="00414A6C">
                  <w:pPr>
                    <w:pStyle w:val="NoSpacing"/>
                    <w:ind w:firstLine="720"/>
                    <w:rPr>
                      <w:sz w:val="18"/>
                      <w:szCs w:val="18"/>
                    </w:rPr>
                  </w:pPr>
                </w:p>
                <w:p w:rsidR="00414A6C" w:rsidRPr="00414A6C" w:rsidRDefault="00414A6C" w:rsidP="00414A6C">
                  <w:pPr>
                    <w:pStyle w:val="NoSpacing"/>
                    <w:ind w:firstLine="720"/>
                    <w:rPr>
                      <w:sz w:val="18"/>
                      <w:szCs w:val="18"/>
                    </w:rPr>
                  </w:pPr>
                </w:p>
                <w:p w:rsidR="00414A6C" w:rsidRDefault="00414A6C" w:rsidP="00414A6C">
                  <w:pPr>
                    <w:pStyle w:val="NoSpacing"/>
                    <w:rPr>
                      <w:sz w:val="18"/>
                      <w:szCs w:val="18"/>
                    </w:rPr>
                  </w:pPr>
                  <w:r w:rsidRPr="00414A6C">
                    <w:rPr>
                      <w:sz w:val="18"/>
                      <w:szCs w:val="18"/>
                    </w:rPr>
                    <w:tab/>
                    <w:t>All three of the students discussed similar motivation for joining these classes such as desires to improve their language skills, be able to communicate with family members, and connec</w:t>
                  </w:r>
                  <w:r w:rsidR="00D651BE">
                    <w:rPr>
                      <w:sz w:val="18"/>
                      <w:szCs w:val="18"/>
                    </w:rPr>
                    <w:t>t more with their communities</w:t>
                  </w:r>
                  <w:r w:rsidRPr="00414A6C">
                    <w:rPr>
                      <w:sz w:val="18"/>
                      <w:szCs w:val="18"/>
                    </w:rPr>
                    <w:t>.  In addition, the parent complemented what the other students discussed in terms of motivation; she explains “She wanted to improve her Spanish so she could be more conversational with her grandma and her aunts, and she just thought living here she needed it anyways.”</w:t>
                  </w:r>
                </w:p>
                <w:p w:rsidR="00414A6C" w:rsidRDefault="00414A6C" w:rsidP="00414A6C">
                  <w:pPr>
                    <w:pStyle w:val="NoSpacing"/>
                    <w:ind w:firstLine="720"/>
                    <w:rPr>
                      <w:sz w:val="18"/>
                      <w:szCs w:val="18"/>
                    </w:rPr>
                  </w:pPr>
                  <w:r w:rsidRPr="00414A6C">
                    <w:rPr>
                      <w:sz w:val="18"/>
                      <w:szCs w:val="18"/>
                    </w:rPr>
                    <w:t>The experiences of the students were also similar despite attending different schools and their age range.  Each student experienced disconnection from the Spanish language taught in the classroom to their own Spanish that was spoken at home.  Rosalie Sanchez, a student of Cuban decent shared, “</w:t>
                  </w:r>
                  <w:r w:rsidR="00C534A4">
                    <w:rPr>
                      <w:sz w:val="18"/>
                      <w:szCs w:val="18"/>
                    </w:rPr>
                    <w:t xml:space="preserve">I spoke Spanish differently, </w:t>
                  </w:r>
                  <w:proofErr w:type="gramStart"/>
                  <w:r w:rsidR="00C534A4">
                    <w:rPr>
                      <w:sz w:val="18"/>
                      <w:szCs w:val="18"/>
                    </w:rPr>
                    <w:t>it</w:t>
                  </w:r>
                  <w:proofErr w:type="gramEnd"/>
                  <w:r w:rsidR="00C534A4">
                    <w:rPr>
                      <w:sz w:val="18"/>
                      <w:szCs w:val="18"/>
                    </w:rPr>
                    <w:t xml:space="preserve"> is probably my Cuban-</w:t>
                  </w:r>
                  <w:proofErr w:type="spellStart"/>
                  <w:r w:rsidR="00C534A4">
                    <w:rPr>
                      <w:sz w:val="18"/>
                      <w:szCs w:val="18"/>
                    </w:rPr>
                    <w:t>ness</w:t>
                  </w:r>
                  <w:proofErr w:type="spellEnd"/>
                  <w:r w:rsidR="00C534A4">
                    <w:rPr>
                      <w:sz w:val="18"/>
                      <w:szCs w:val="18"/>
                    </w:rPr>
                    <w:t xml:space="preserve">.  </w:t>
                  </w:r>
                  <w:r w:rsidRPr="00414A6C">
                    <w:rPr>
                      <w:sz w:val="18"/>
                      <w:szCs w:val="18"/>
                    </w:rPr>
                    <w:t xml:space="preserve">They just thought I spoke funny.  The teacher picked up on it and he would correct me all the time.”  A parent, Gloria Padilla,  of Mexican decent shared her child’s experience, “Her grandmother would correct her and say ‘That is not how we say it’ that’s what her grandmother would say ‘No no </w:t>
                  </w:r>
                  <w:proofErr w:type="spellStart"/>
                  <w:r w:rsidRPr="00414A6C">
                    <w:rPr>
                      <w:sz w:val="18"/>
                      <w:szCs w:val="18"/>
                    </w:rPr>
                    <w:t>no</w:t>
                  </w:r>
                  <w:proofErr w:type="spellEnd"/>
                  <w:r w:rsidRPr="00414A6C">
                    <w:rPr>
                      <w:sz w:val="18"/>
                      <w:szCs w:val="18"/>
                    </w:rPr>
                    <w:t xml:space="preserve"> </w:t>
                  </w:r>
                  <w:proofErr w:type="spellStart"/>
                  <w:r w:rsidRPr="00414A6C">
                    <w:rPr>
                      <w:sz w:val="18"/>
                      <w:szCs w:val="18"/>
                    </w:rPr>
                    <w:t>mija</w:t>
                  </w:r>
                  <w:proofErr w:type="spellEnd"/>
                  <w:r w:rsidRPr="00414A6C">
                    <w:rPr>
                      <w:sz w:val="18"/>
                      <w:szCs w:val="18"/>
                    </w:rPr>
                    <w:t xml:space="preserve">!’ </w:t>
                  </w:r>
                  <w:proofErr w:type="spellStart"/>
                  <w:r w:rsidRPr="00414A6C">
                    <w:rPr>
                      <w:sz w:val="18"/>
                      <w:szCs w:val="18"/>
                    </w:rPr>
                    <w:t>cuz</w:t>
                  </w:r>
                  <w:proofErr w:type="spellEnd"/>
                  <w:r w:rsidRPr="00414A6C">
                    <w:rPr>
                      <w:sz w:val="18"/>
                      <w:szCs w:val="18"/>
                    </w:rPr>
                    <w:t xml:space="preserve"> she was smart enough to know that this was Castilian Spanish, that it wasn’t Mexican Spanish.”  These participants expressed linguistic exclusion in the classroom.</w:t>
                  </w:r>
                </w:p>
                <w:p w:rsidR="006E29F9" w:rsidRDefault="00414A6C" w:rsidP="00414A6C">
                  <w:pPr>
                    <w:pStyle w:val="NoSpacing"/>
                    <w:ind w:firstLine="720"/>
                    <w:rPr>
                      <w:sz w:val="18"/>
                      <w:szCs w:val="18"/>
                    </w:rPr>
                  </w:pPr>
                  <w:r w:rsidRPr="00414A6C">
                    <w:rPr>
                      <w:sz w:val="18"/>
                      <w:szCs w:val="18"/>
                    </w:rPr>
                    <w:t xml:space="preserve">The interview with the educator provided a unique point of view in terms of the experiences heritage Spanish speakers are having in a class of Spanish instruction but not necessarily a ‘world language </w:t>
                  </w:r>
                  <w:proofErr w:type="gramStart"/>
                  <w:r w:rsidRPr="00414A6C">
                    <w:rPr>
                      <w:sz w:val="18"/>
                      <w:szCs w:val="18"/>
                    </w:rPr>
                    <w:t>class’</w:t>
                  </w:r>
                  <w:proofErr w:type="gramEnd"/>
                  <w:r w:rsidRPr="00414A6C">
                    <w:rPr>
                      <w:sz w:val="18"/>
                      <w:szCs w:val="18"/>
                    </w:rPr>
                    <w:t>.  A Spanish literature club was held at Garfield Senior High, in which various heritage speakers participated.  The educator explained the motivation behind their participation, “I think majority are doing it because they are curious and they want to learn more about Spanish and they want to connect with their families and they want to feel proud.”  She also described the discourse in the club, ““We encouraged them to use whatever kind of register they could, to use as much Spanish</w:t>
                  </w:r>
                  <w:r>
                    <w:rPr>
                      <w:sz w:val="18"/>
                      <w:szCs w:val="18"/>
                    </w:rPr>
                    <w:t xml:space="preserve"> </w:t>
                  </w:r>
                  <w:r w:rsidRPr="00414A6C">
                    <w:rPr>
                      <w:sz w:val="18"/>
                      <w:szCs w:val="18"/>
                    </w:rPr>
                    <w:t xml:space="preserve">as they wanted, they could speak in English, they could speak in a hybrid, um they could speak in </w:t>
                  </w:r>
                  <w:proofErr w:type="spellStart"/>
                  <w:r w:rsidRPr="00414A6C">
                    <w:rPr>
                      <w:sz w:val="18"/>
                      <w:szCs w:val="18"/>
                    </w:rPr>
                    <w:t>Spanglish</w:t>
                  </w:r>
                  <w:proofErr w:type="spellEnd"/>
                  <w:r w:rsidRPr="00414A6C">
                    <w:rPr>
                      <w:sz w:val="18"/>
                      <w:szCs w:val="18"/>
                    </w:rPr>
                    <w:t xml:space="preserve"> if they wanted to, just so they could feel comfortable communicating.”  This educator was cognizant of the values presented in classroom in regards to language and the impact it could have on her students’ cultural identities.</w:t>
                  </w:r>
                </w:p>
                <w:p w:rsidR="00414A6C" w:rsidRDefault="00414A6C" w:rsidP="00414A6C">
                  <w:pPr>
                    <w:pStyle w:val="NoSpacing"/>
                    <w:ind w:firstLine="720"/>
                    <w:rPr>
                      <w:sz w:val="18"/>
                      <w:szCs w:val="18"/>
                    </w:rPr>
                  </w:pPr>
                </w:p>
                <w:p w:rsidR="00414A6C" w:rsidRPr="00414A6C" w:rsidRDefault="00414A6C" w:rsidP="00414A6C">
                  <w:pPr>
                    <w:pStyle w:val="NoSpacing"/>
                    <w:ind w:firstLine="720"/>
                    <w:rPr>
                      <w:sz w:val="18"/>
                      <w:szCs w:val="18"/>
                    </w:rPr>
                  </w:pPr>
                </w:p>
                <w:p w:rsidR="00414A6C" w:rsidRDefault="00414A6C" w:rsidP="00414A6C">
                  <w:pPr>
                    <w:pStyle w:val="NoSpacing"/>
                    <w:ind w:firstLine="720"/>
                    <w:rPr>
                      <w:sz w:val="18"/>
                      <w:szCs w:val="18"/>
                    </w:rPr>
                  </w:pPr>
                </w:p>
                <w:p w:rsidR="00414A6C" w:rsidRPr="00414A6C" w:rsidRDefault="00414A6C" w:rsidP="00414A6C">
                  <w:pPr>
                    <w:pStyle w:val="NoSpacing"/>
                    <w:ind w:firstLine="720"/>
                    <w:rPr>
                      <w:sz w:val="18"/>
                      <w:szCs w:val="18"/>
                    </w:rPr>
                  </w:pPr>
                  <w:r w:rsidRPr="00414A6C">
                    <w:rPr>
                      <w:sz w:val="18"/>
                      <w:szCs w:val="18"/>
                    </w:rPr>
                    <w:t>It is important to begin to better understand the experiences of heritage Spanish speakers in world language classes in order to provide more supportive and respectful environments for these students.  This original research only skimmed the surface of this issue.</w:t>
                  </w:r>
                </w:p>
              </w:txbxContent>
            </v:textbox>
            <w10:wrap anchorx="page" anchory="page"/>
          </v:shape>
        </w:pict>
      </w:r>
      <w:r>
        <w:rPr>
          <w:noProof/>
        </w:rPr>
        <w:pict>
          <v:shape id="_x0000_s1321" type="#_x0000_t202" style="position:absolute;margin-left:35.3pt;margin-top:110.9pt;width:153pt;height:14.8pt;z-index:251700736;mso-position-horizontal-relative:page;mso-position-vertical-relative:page" filled="f" stroked="f">
            <v:textbox style="mso-next-textbox:#_x0000_s1321" inset="0,0,0,0">
              <w:txbxContent>
                <w:p w:rsidR="00EA4B8A" w:rsidRPr="00365524" w:rsidRDefault="00365524" w:rsidP="00EA4B8A">
                  <w:pPr>
                    <w:pStyle w:val="Byline"/>
                    <w:rPr>
                      <w:b/>
                    </w:rPr>
                  </w:pPr>
                  <w:r w:rsidRPr="00365524">
                    <w:rPr>
                      <w:b/>
                    </w:rPr>
                    <w:t>Focus</w:t>
                  </w:r>
                </w:p>
                <w:p w:rsidR="00EA4B8A" w:rsidRDefault="00EA4B8A" w:rsidP="00EA4B8A"/>
                <w:p w:rsidR="005B7866" w:rsidRDefault="005B7866" w:rsidP="00EA4B8A">
                  <w:pPr>
                    <w:pStyle w:val="Heading4"/>
                  </w:pPr>
                </w:p>
              </w:txbxContent>
            </v:textbox>
            <w10:wrap anchorx="page" anchory="page"/>
          </v:shape>
        </w:pict>
      </w:r>
      <w:r>
        <w:rPr>
          <w:noProof/>
        </w:rPr>
        <w:pict>
          <v:shape id="_x0000_s1188" type="#_x0000_t202" style="position:absolute;margin-left:43pt;margin-top:98pt;width:7.2pt;height:7.2pt;z-index:251659776;visibility:hidden;mso-position-horizontal-relative:page;mso-position-vertical-relative:page" filled="f" stroked="f">
            <v:textbox style="mso-next-textbox:#_x0000_s1188" inset="0,0,0,0">
              <w:txbxContent>
                <w:p w:rsidR="005B7866" w:rsidRDefault="005B7866" w:rsidP="000B49FE">
                  <w:pPr>
                    <w:pStyle w:val="BodyText"/>
                  </w:pPr>
                </w:p>
              </w:txbxContent>
            </v:textbox>
            <w10:wrap anchorx="page" anchory="page"/>
          </v:shape>
        </w:pict>
      </w:r>
      <w:r>
        <w:rPr>
          <w:noProof/>
        </w:rPr>
        <w:pict>
          <v:shape id="_x0000_s1192" type="#_x0000_t202" style="position:absolute;margin-left:43.2pt;margin-top:451pt;width:7.2pt;height:7.2pt;z-index:251661824;visibility:hidden;mso-position-horizontal-relative:page;mso-position-vertical-relative:page" filled="f" stroked="f">
            <v:textbox style="mso-next-textbox:#_x0000_s1192" inset="0,0,0,0">
              <w:txbxContent>
                <w:p w:rsidR="005B7866" w:rsidRDefault="005B7866" w:rsidP="000B49FE">
                  <w:pPr>
                    <w:pStyle w:val="BodyText"/>
                  </w:pPr>
                </w:p>
              </w:txbxContent>
            </v:textbox>
            <w10:wrap anchorx="page" anchory="page"/>
          </v:shape>
        </w:pict>
      </w:r>
      <w:r w:rsidR="005B7866">
        <w:rPr>
          <w:noProof/>
        </w:rPr>
        <w:br w:type="page"/>
      </w:r>
      <w:r>
        <w:rPr>
          <w:noProof/>
        </w:rPr>
        <w:pict>
          <v:shape id="_x0000_s1196" type="#_x0000_t202" style="position:absolute;margin-left:200pt;margin-top:82.8pt;width:7.2pt;height:7.2pt;z-index:251663872;visibility:hidden;mso-position-horizontal-relative:page;mso-position-vertical-relative:page" filled="f" stroked="f">
            <v:textbox style="mso-next-textbox:#_x0000_s1196" inset="0,0,0,0">
              <w:txbxContent>
                <w:p w:rsidR="005B7866" w:rsidRDefault="005B7866" w:rsidP="000B49FE">
                  <w:pPr>
                    <w:pStyle w:val="BodyText"/>
                  </w:pPr>
                </w:p>
              </w:txbxContent>
            </v:textbox>
            <w10:wrap anchorx="page" anchory="page"/>
          </v:shape>
        </w:pict>
      </w:r>
      <w:r>
        <w:rPr>
          <w:noProof/>
        </w:rPr>
        <w:pict>
          <v:shape id="_x0000_s1200" type="#_x0000_t202" style="position:absolute;margin-left:198.2pt;margin-top:319pt;width:7.2pt;height:7.2pt;z-index:251665920;visibility:hidden;mso-position-horizontal-relative:page;mso-position-vertical-relative:page" filled="f" stroked="f">
            <v:textbox style="mso-next-textbox:#_x0000_s1200" inset="0,0,0,0">
              <w:txbxContent>
                <w:p w:rsidR="005B7866" w:rsidRDefault="005B7866" w:rsidP="000B49FE">
                  <w:pPr>
                    <w:pStyle w:val="BodyText"/>
                  </w:pPr>
                </w:p>
              </w:txbxContent>
            </v:textbox>
            <w10:wrap anchorx="page" anchory="page"/>
          </v:shape>
        </w:pict>
      </w:r>
      <w:r>
        <w:rPr>
          <w:noProof/>
        </w:rPr>
        <w:pict>
          <v:shape id="_x0000_s1204" type="#_x0000_t202" style="position:absolute;margin-left:199pt;margin-top:546pt;width:7.2pt;height:7.2pt;z-index:251667968;visibility:hidden;mso-position-horizontal-relative:page;mso-position-vertical-relative:page" filled="f" stroked="f">
            <v:textbox style="mso-next-textbox:#_x0000_s1204" inset="0,0,0,0">
              <w:txbxContent>
                <w:p w:rsidR="005B7866" w:rsidRDefault="005B7866" w:rsidP="000B49FE">
                  <w:pPr>
                    <w:pStyle w:val="BodyText"/>
                  </w:pPr>
                </w:p>
              </w:txbxContent>
            </v:textbox>
            <w10:wrap anchorx="page" anchory="page"/>
          </v:shape>
        </w:pict>
      </w:r>
      <w:r>
        <w:rPr>
          <w:noProof/>
        </w:rPr>
        <w:pict>
          <v:shape id="_x0000_s1208" type="#_x0000_t202" style="position:absolute;margin-left:43pt;margin-top:98pt;width:7.2pt;height:7.2pt;z-index:251670016;visibility:hidden;mso-position-horizontal-relative:page;mso-position-vertical-relative:page" filled="f" stroked="f">
            <v:textbox style="mso-next-textbox:#_x0000_s1208" inset="0,0,0,0">
              <w:txbxContent>
                <w:p w:rsidR="005B7866" w:rsidRDefault="005B7866" w:rsidP="000B49FE">
                  <w:pPr>
                    <w:pStyle w:val="BodyText"/>
                  </w:pPr>
                </w:p>
              </w:txbxContent>
            </v:textbox>
            <w10:wrap anchorx="page" anchory="page"/>
          </v:shape>
        </w:pict>
      </w:r>
      <w:r>
        <w:rPr>
          <w:noProof/>
        </w:rPr>
        <w:pict>
          <v:shape id="_x0000_s1212" type="#_x0000_t202" style="position:absolute;margin-left:42.2pt;margin-top:436.8pt;width:7.2pt;height:7.2pt;z-index:251672064;visibility:hidden;mso-position-horizontal-relative:page;mso-position-vertical-relative:page" filled="f" stroked="f">
            <v:textbox style="mso-next-textbox:#_x0000_s1212" inset="0,0,0,0">
              <w:txbxContent>
                <w:p w:rsidR="005B7866" w:rsidRDefault="005B7866" w:rsidP="000B49FE">
                  <w:pPr>
                    <w:pStyle w:val="BodyText"/>
                  </w:pPr>
                </w:p>
              </w:txbxContent>
            </v:textbox>
            <w10:wrap anchorx="page" anchory="page"/>
          </v:shape>
        </w:pict>
      </w:r>
    </w:p>
    <w:p w:rsidR="00215570" w:rsidRDefault="0055539A" w:rsidP="002075BB">
      <w:pPr>
        <w:tabs>
          <w:tab w:val="left" w:pos="7770"/>
        </w:tabs>
      </w:pPr>
      <w:r>
        <w:rPr>
          <w:noProof/>
        </w:rPr>
        <w:lastRenderedPageBreak/>
        <w:pict>
          <v:shape id="_x0000_s1338" type="#_x0000_t202" style="position:absolute;margin-left:485.25pt;margin-top:124.5pt;width:1in;height:109.5pt;z-index:251716096;mso-position-horizontal-relative:page;mso-position-vertical-relative:page" filled="f" strokecolor="#663">
            <v:textbox style="mso-next-textbox:#_x0000_s1338">
              <w:txbxContent>
                <w:p w:rsidR="005021A0" w:rsidRDefault="00685413" w:rsidP="005021A0">
                  <w:pPr>
                    <w:pStyle w:val="Graphic"/>
                    <w:jc w:val="left"/>
                  </w:pPr>
                  <w:r w:rsidRPr="00685413">
                    <w:rPr>
                      <w:noProof/>
                    </w:rPr>
                    <w:drawing>
                      <wp:inline distT="0" distB="0" distL="0" distR="0">
                        <wp:extent cx="847725" cy="1273579"/>
                        <wp:effectExtent l="19050" t="0" r="9525" b="0"/>
                        <wp:docPr id="135" name="Picture 92" descr="Cheryl For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heryl Forbes"/>
                                <pic:cNvPicPr>
                                  <a:picLocks noChangeAspect="1" noChangeArrowheads="1"/>
                                </pic:cNvPicPr>
                              </pic:nvPicPr>
                              <pic:blipFill>
                                <a:blip r:embed="rId15"/>
                                <a:srcRect/>
                                <a:stretch>
                                  <a:fillRect/>
                                </a:stretch>
                              </pic:blipFill>
                              <pic:spPr bwMode="auto">
                                <a:xfrm>
                                  <a:off x="0" y="0"/>
                                  <a:ext cx="849823" cy="1276731"/>
                                </a:xfrm>
                                <a:prstGeom prst="rect">
                                  <a:avLst/>
                                </a:prstGeom>
                                <a:noFill/>
                                <a:ln w="9525">
                                  <a:noFill/>
                                  <a:miter lim="800000"/>
                                  <a:headEnd/>
                                  <a:tailEnd/>
                                </a:ln>
                              </pic:spPr>
                            </pic:pic>
                          </a:graphicData>
                        </a:graphic>
                      </wp:inline>
                    </w:drawing>
                  </w:r>
                </w:p>
                <w:p w:rsidR="005021A0" w:rsidRDefault="005021A0" w:rsidP="005021A0">
                  <w:pPr>
                    <w:pStyle w:val="Graphic"/>
                  </w:pPr>
                </w:p>
                <w:p w:rsidR="005021A0" w:rsidRDefault="005021A0" w:rsidP="005021A0">
                  <w:pPr>
                    <w:pStyle w:val="Graphic"/>
                  </w:pPr>
                </w:p>
                <w:p w:rsidR="005021A0" w:rsidRDefault="005021A0" w:rsidP="005021A0">
                  <w:pPr>
                    <w:pStyle w:val="Graphic"/>
                  </w:pPr>
                </w:p>
                <w:p w:rsidR="005021A0" w:rsidRDefault="005021A0" w:rsidP="005021A0">
                  <w:pPr>
                    <w:pStyle w:val="Graphic"/>
                  </w:pPr>
                </w:p>
                <w:p w:rsidR="005021A0" w:rsidRDefault="005021A0" w:rsidP="005021A0">
                  <w:pPr>
                    <w:pStyle w:val="Graphic"/>
                  </w:pPr>
                </w:p>
              </w:txbxContent>
            </v:textbox>
            <w10:wrap anchorx="page" anchory="page"/>
          </v:shape>
        </w:pict>
      </w:r>
      <w:r>
        <w:rPr>
          <w:noProof/>
        </w:rPr>
        <w:pict>
          <v:shape id="_x0000_s1334" type="#_x0000_t202" style="position:absolute;margin-left:324.2pt;margin-top:104.25pt;width:241.3pt;height:150pt;z-index:251712000;mso-position-horizontal-relative:page;mso-position-vertical-relative:page" fillcolor="#e6e6de" stroked="f">
            <v:textbox style="mso-next-textbox:#_x0000_s1334" inset="3.6pt,,3.6pt">
              <w:txbxContent>
                <w:p w:rsidR="00685413" w:rsidRDefault="002075BB" w:rsidP="002075BB">
                  <w:pPr>
                    <w:pStyle w:val="NoSpacing"/>
                    <w:rPr>
                      <w:rFonts w:ascii="Lucida Sans Unicode" w:hAnsi="Lucida Sans Unicode" w:cs="Lucida Sans Unicode"/>
                      <w:i/>
                      <w:color w:val="4F6228" w:themeColor="accent3" w:themeShade="80"/>
                      <w:sz w:val="20"/>
                      <w:szCs w:val="20"/>
                    </w:rPr>
                  </w:pPr>
                  <w:r w:rsidRPr="002075BB">
                    <w:rPr>
                      <w:rFonts w:ascii="Lucida Sans Unicode" w:hAnsi="Lucida Sans Unicode" w:cs="Lucida Sans Unicode"/>
                      <w:i/>
                      <w:color w:val="4F6228" w:themeColor="accent3" w:themeShade="80"/>
                      <w:sz w:val="20"/>
                      <w:szCs w:val="20"/>
                    </w:rPr>
                    <w:t xml:space="preserve">“When people try to teach </w:t>
                  </w:r>
                </w:p>
                <w:p w:rsidR="00685413" w:rsidRDefault="002075BB" w:rsidP="002075BB">
                  <w:pPr>
                    <w:pStyle w:val="NoSpacing"/>
                    <w:rPr>
                      <w:rFonts w:ascii="Lucida Sans Unicode" w:hAnsi="Lucida Sans Unicode" w:cs="Lucida Sans Unicode"/>
                      <w:i/>
                      <w:color w:val="4F6228" w:themeColor="accent3" w:themeShade="80"/>
                      <w:sz w:val="20"/>
                      <w:szCs w:val="20"/>
                    </w:rPr>
                  </w:pPr>
                  <w:r w:rsidRPr="002075BB">
                    <w:rPr>
                      <w:rFonts w:ascii="Lucida Sans Unicode" w:hAnsi="Lucida Sans Unicode" w:cs="Lucida Sans Unicode"/>
                      <w:i/>
                      <w:color w:val="4F6228" w:themeColor="accent3" w:themeShade="80"/>
                      <w:sz w:val="20"/>
                      <w:szCs w:val="20"/>
                    </w:rPr>
                    <w:t xml:space="preserve">English or Spanish without </w:t>
                  </w:r>
                </w:p>
                <w:p w:rsidR="00685413" w:rsidRDefault="002075BB" w:rsidP="002075BB">
                  <w:pPr>
                    <w:pStyle w:val="NoSpacing"/>
                    <w:rPr>
                      <w:rFonts w:ascii="Lucida Sans Unicode" w:hAnsi="Lucida Sans Unicode" w:cs="Lucida Sans Unicode"/>
                      <w:i/>
                      <w:color w:val="4F6228" w:themeColor="accent3" w:themeShade="80"/>
                      <w:sz w:val="20"/>
                      <w:szCs w:val="20"/>
                    </w:rPr>
                  </w:pPr>
                  <w:r w:rsidRPr="002075BB">
                    <w:rPr>
                      <w:rFonts w:ascii="Lucida Sans Unicode" w:hAnsi="Lucida Sans Unicode" w:cs="Lucida Sans Unicode"/>
                      <w:i/>
                      <w:color w:val="4F6228" w:themeColor="accent3" w:themeShade="80"/>
                      <w:sz w:val="20"/>
                      <w:szCs w:val="20"/>
                    </w:rPr>
                    <w:t xml:space="preserve">making the cultural parts </w:t>
                  </w:r>
                </w:p>
                <w:p w:rsidR="00685413" w:rsidRDefault="002075BB" w:rsidP="002075BB">
                  <w:pPr>
                    <w:pStyle w:val="NoSpacing"/>
                    <w:rPr>
                      <w:rFonts w:ascii="Lucida Sans Unicode" w:hAnsi="Lucida Sans Unicode" w:cs="Lucida Sans Unicode"/>
                      <w:i/>
                      <w:color w:val="4F6228" w:themeColor="accent3" w:themeShade="80"/>
                      <w:sz w:val="20"/>
                      <w:szCs w:val="20"/>
                    </w:rPr>
                  </w:pPr>
                  <w:r w:rsidRPr="002075BB">
                    <w:rPr>
                      <w:rFonts w:ascii="Lucida Sans Unicode" w:hAnsi="Lucida Sans Unicode" w:cs="Lucida Sans Unicode"/>
                      <w:i/>
                      <w:color w:val="4F6228" w:themeColor="accent3" w:themeShade="80"/>
                      <w:sz w:val="20"/>
                      <w:szCs w:val="20"/>
                    </w:rPr>
                    <w:t xml:space="preserve">of that clear or explicit then it </w:t>
                  </w:r>
                </w:p>
                <w:p w:rsidR="002075BB" w:rsidRDefault="002075BB" w:rsidP="002075BB">
                  <w:pPr>
                    <w:pStyle w:val="NoSpacing"/>
                    <w:rPr>
                      <w:rFonts w:ascii="Lucida Sans Unicode" w:hAnsi="Lucida Sans Unicode" w:cs="Lucida Sans Unicode"/>
                      <w:i/>
                      <w:color w:val="4F6228" w:themeColor="accent3" w:themeShade="80"/>
                      <w:sz w:val="20"/>
                      <w:szCs w:val="20"/>
                    </w:rPr>
                  </w:pPr>
                  <w:r w:rsidRPr="002075BB">
                    <w:rPr>
                      <w:rFonts w:ascii="Lucida Sans Unicode" w:hAnsi="Lucida Sans Unicode" w:cs="Lucida Sans Unicode"/>
                      <w:i/>
                      <w:color w:val="4F6228" w:themeColor="accent3" w:themeShade="80"/>
                      <w:sz w:val="20"/>
                      <w:szCs w:val="20"/>
                    </w:rPr>
                    <w:t>d</w:t>
                  </w:r>
                  <w:r w:rsidR="00685413">
                    <w:rPr>
                      <w:rFonts w:ascii="Lucida Sans Unicode" w:hAnsi="Lucida Sans Unicode" w:cs="Lucida Sans Unicode"/>
                      <w:i/>
                      <w:color w:val="4F6228" w:themeColor="accent3" w:themeShade="80"/>
                      <w:sz w:val="20"/>
                      <w:szCs w:val="20"/>
                    </w:rPr>
                    <w:t>oes the learners a disservice.</w:t>
                  </w:r>
                  <w:r>
                    <w:rPr>
                      <w:rFonts w:ascii="Lucida Sans Unicode" w:hAnsi="Lucida Sans Unicode" w:cs="Lucida Sans Unicode"/>
                      <w:i/>
                      <w:color w:val="4F6228" w:themeColor="accent3" w:themeShade="80"/>
                      <w:sz w:val="20"/>
                      <w:szCs w:val="20"/>
                    </w:rPr>
                    <w:t>”</w:t>
                  </w:r>
                </w:p>
                <w:p w:rsidR="002075BB" w:rsidRDefault="002075BB" w:rsidP="002075BB">
                  <w:pPr>
                    <w:pStyle w:val="NoSpacing"/>
                    <w:rPr>
                      <w:rFonts w:ascii="Lucida Sans Unicode" w:hAnsi="Lucida Sans Unicode" w:cs="Lucida Sans Unicode"/>
                      <w:i/>
                      <w:color w:val="4F6228" w:themeColor="accent3" w:themeShade="80"/>
                      <w:sz w:val="20"/>
                      <w:szCs w:val="20"/>
                    </w:rPr>
                  </w:pPr>
                </w:p>
                <w:p w:rsidR="002075BB" w:rsidRPr="002075BB" w:rsidRDefault="002075BB" w:rsidP="002075BB">
                  <w:pPr>
                    <w:pStyle w:val="NoSpacing"/>
                    <w:rPr>
                      <w:rFonts w:ascii="Lucida Sans Unicode" w:hAnsi="Lucida Sans Unicode" w:cs="Lucida Sans Unicode"/>
                      <w:color w:val="4F6228" w:themeColor="accent3" w:themeShade="80"/>
                      <w:sz w:val="20"/>
                      <w:szCs w:val="20"/>
                    </w:rPr>
                  </w:pPr>
                  <w:r>
                    <w:rPr>
                      <w:rFonts w:ascii="Lucida Sans Unicode" w:hAnsi="Lucida Sans Unicode" w:cs="Lucida Sans Unicode"/>
                      <w:color w:val="4F6228" w:themeColor="accent3" w:themeShade="80"/>
                      <w:sz w:val="20"/>
                      <w:szCs w:val="20"/>
                    </w:rPr>
                    <w:t>-Cheryl Forbes (educator)</w:t>
                  </w:r>
                </w:p>
                <w:p w:rsidR="006775F3" w:rsidRPr="002075BB" w:rsidRDefault="002075BB" w:rsidP="002075BB">
                  <w:pPr>
                    <w:rPr>
                      <w:rFonts w:ascii="Lucida Sans Unicode" w:hAnsi="Lucida Sans Unicode" w:cs="Lucida Sans Unicode"/>
                      <w:color w:val="4F6228" w:themeColor="accent3" w:themeShade="80"/>
                      <w:sz w:val="20"/>
                      <w:szCs w:val="20"/>
                    </w:rPr>
                  </w:pPr>
                  <w:r w:rsidRPr="002075BB">
                    <w:t xml:space="preserve"> </w:t>
                  </w:r>
                  <w:r>
                    <w:t xml:space="preserve">                   </w:t>
                  </w:r>
                </w:p>
              </w:txbxContent>
            </v:textbox>
            <w10:wrap anchorx="page" anchory="page"/>
          </v:shape>
        </w:pict>
      </w:r>
      <w:r>
        <w:rPr>
          <w:noProof/>
        </w:rPr>
        <w:pict>
          <v:shape id="_x0000_s1332" type="#_x0000_t202" style="position:absolute;margin-left:298.5pt;margin-top:276.75pt;width:258.75pt;height:225pt;z-index:251709952;visibility:visible;mso-position-horizontal-relative:page;mso-position-vertical-relative:page" filled="f" stroked="f">
            <v:textbox style="mso-next-textbox:#_x0000_s1332" inset="0,0,0,0">
              <w:txbxContent>
                <w:p w:rsidR="006775F3" w:rsidRPr="006775F3" w:rsidRDefault="006775F3" w:rsidP="006775F3">
                  <w:pPr>
                    <w:pStyle w:val="NoSpacing"/>
                    <w:numPr>
                      <w:ilvl w:val="0"/>
                      <w:numId w:val="14"/>
                    </w:numPr>
                    <w:rPr>
                      <w:sz w:val="28"/>
                      <w:szCs w:val="28"/>
                    </w:rPr>
                  </w:pPr>
                  <w:r w:rsidRPr="006775F3">
                    <w:rPr>
                      <w:sz w:val="28"/>
                      <w:szCs w:val="28"/>
                    </w:rPr>
                    <w:t>Teachers should be explicit in regards to the dialect of Spanish presented in the classroom while also acknowledging other variations.</w:t>
                  </w:r>
                </w:p>
                <w:p w:rsidR="006775F3" w:rsidRPr="006775F3" w:rsidRDefault="006775F3" w:rsidP="006775F3">
                  <w:pPr>
                    <w:pStyle w:val="NoSpacing"/>
                    <w:ind w:left="720"/>
                    <w:rPr>
                      <w:sz w:val="28"/>
                      <w:szCs w:val="28"/>
                    </w:rPr>
                  </w:pPr>
                </w:p>
                <w:p w:rsidR="006775F3" w:rsidRPr="006775F3" w:rsidRDefault="006775F3" w:rsidP="006775F3">
                  <w:pPr>
                    <w:pStyle w:val="NoSpacing"/>
                    <w:numPr>
                      <w:ilvl w:val="0"/>
                      <w:numId w:val="14"/>
                    </w:numPr>
                    <w:rPr>
                      <w:sz w:val="28"/>
                      <w:szCs w:val="28"/>
                    </w:rPr>
                  </w:pPr>
                  <w:r w:rsidRPr="006775F3">
                    <w:rPr>
                      <w:sz w:val="28"/>
                      <w:szCs w:val="28"/>
                    </w:rPr>
                    <w:t>Curriculum should steer away from the ‘cultural tourism’ approach to discussing the various Spanish speaking cultures, communities, and nationalities.</w:t>
                  </w:r>
                </w:p>
                <w:p w:rsidR="006775F3" w:rsidRPr="006775F3" w:rsidRDefault="006775F3" w:rsidP="006775F3">
                  <w:pPr>
                    <w:pStyle w:val="NoSpacing"/>
                    <w:rPr>
                      <w:sz w:val="28"/>
                      <w:szCs w:val="28"/>
                    </w:rPr>
                  </w:pPr>
                </w:p>
                <w:p w:rsidR="006775F3" w:rsidRPr="006775F3" w:rsidRDefault="006775F3" w:rsidP="006775F3">
                  <w:pPr>
                    <w:pStyle w:val="NoSpacing"/>
                    <w:numPr>
                      <w:ilvl w:val="0"/>
                      <w:numId w:val="14"/>
                    </w:numPr>
                    <w:rPr>
                      <w:sz w:val="28"/>
                      <w:szCs w:val="28"/>
                    </w:rPr>
                  </w:pPr>
                  <w:r w:rsidRPr="006775F3">
                    <w:rPr>
                      <w:sz w:val="28"/>
                      <w:szCs w:val="28"/>
                    </w:rPr>
                    <w:t>Heritage speakers should be placed as experts of their cultural groups.</w:t>
                  </w:r>
                </w:p>
                <w:p w:rsidR="00F20D60" w:rsidRDefault="00F20D60" w:rsidP="00F20D60">
                  <w:pPr>
                    <w:pStyle w:val="BodyText"/>
                  </w:pPr>
                  <w:r>
                    <w:t>In the course of adapting this template to suit your needs, you will see a number of newsletter elements. The following is a list of many of them, accompanied by brief definitions.</w:t>
                  </w:r>
                </w:p>
                <w:p w:rsidR="00F20D60" w:rsidRPr="0031561A" w:rsidRDefault="00F20D60" w:rsidP="00F20D60">
                  <w:pPr>
                    <w:pStyle w:val="BodyText"/>
                  </w:pPr>
                  <w:r>
                    <w:rPr>
                      <w:b/>
                    </w:rPr>
                    <w:t>Body text.</w:t>
                  </w:r>
                  <w:r>
                    <w:t>   The text of your articles.</w:t>
                  </w:r>
                </w:p>
                <w:p w:rsidR="00F20D60" w:rsidRPr="0031561A" w:rsidRDefault="00F20D60" w:rsidP="00F20D60">
                  <w:pPr>
                    <w:pStyle w:val="BodyText"/>
                  </w:pPr>
                  <w:r>
                    <w:rPr>
                      <w:b/>
                    </w:rPr>
                    <w:t>Byline</w:t>
                  </w:r>
                  <w:r w:rsidRPr="0031561A">
                    <w:rPr>
                      <w:b/>
                    </w:rPr>
                    <w:t>.</w:t>
                  </w:r>
                  <w:r w:rsidRPr="0031561A">
                    <w:t xml:space="preserve">  A line of text </w:t>
                  </w:r>
                  <w:r>
                    <w:t>listing</w:t>
                  </w:r>
                  <w:r w:rsidRPr="0031561A">
                    <w:t xml:space="preserve"> the name of the </w:t>
                  </w:r>
                  <w:r>
                    <w:t>author of the article.</w:t>
                  </w:r>
                </w:p>
                <w:p w:rsidR="00F20D60" w:rsidRPr="0031561A" w:rsidRDefault="00F20D60" w:rsidP="00F20D60">
                  <w:pPr>
                    <w:pStyle w:val="BodyText"/>
                    <w:rPr>
                      <w:rStyle w:val="BodyTextChar"/>
                    </w:rPr>
                  </w:pPr>
                  <w:r w:rsidRPr="0031561A">
                    <w:rPr>
                      <w:rStyle w:val="BodyTextChar"/>
                      <w:b/>
                    </w:rPr>
                    <w:t>Caption</w:t>
                  </w:r>
                  <w:r>
                    <w:rPr>
                      <w:rStyle w:val="BodyTextChar"/>
                      <w:b/>
                    </w:rPr>
                    <w:t xml:space="preserve"> text</w:t>
                  </w:r>
                  <w:r w:rsidRPr="0031561A">
                    <w:rPr>
                      <w:b/>
                    </w:rPr>
                    <w:t>.</w:t>
                  </w:r>
                  <w:r w:rsidRPr="0031561A">
                    <w:t>  </w:t>
                  </w:r>
                  <w:r>
                    <w:t>Text that describes a graphic. A caption should be a short but descriptive full sentence. For photos, it ought to explain what’s happening without being insultingly obvious. It should also add to the reader’s understanding of the photo by, for example, explaining prominent or unusual objects.</w:t>
                  </w:r>
                </w:p>
                <w:p w:rsidR="00F20D60" w:rsidRDefault="00F20D60" w:rsidP="00F20D60">
                  <w:pPr>
                    <w:pStyle w:val="BodyText"/>
                  </w:pPr>
                  <w:r w:rsidRPr="0031561A">
                    <w:rPr>
                      <w:b/>
                    </w:rPr>
                    <w:t>“Continued from”</w:t>
                  </w:r>
                  <w:r>
                    <w:rPr>
                      <w:b/>
                    </w:rPr>
                    <w:t xml:space="preserve"> line</w:t>
                  </w:r>
                  <w:r w:rsidRPr="0031561A">
                    <w:rPr>
                      <w:b/>
                    </w:rPr>
                    <w:t>. </w:t>
                  </w:r>
                  <w:r w:rsidRPr="0031561A">
                    <w:t> </w:t>
                  </w:r>
                  <w:r>
                    <w:t>A line of text indicating the page an article is continuing from.</w:t>
                  </w:r>
                </w:p>
                <w:p w:rsidR="00F20D60" w:rsidRDefault="00F20D60" w:rsidP="00F20D60">
                  <w:pPr>
                    <w:pStyle w:val="BodyText"/>
                  </w:pPr>
                  <w:r w:rsidRPr="0031561A">
                    <w:rPr>
                      <w:b/>
                    </w:rPr>
                    <w:t>“Continued on”</w:t>
                  </w:r>
                  <w:r>
                    <w:rPr>
                      <w:b/>
                    </w:rPr>
                    <w:t xml:space="preserve"> line</w:t>
                  </w:r>
                  <w:r w:rsidRPr="0031561A">
                    <w:rPr>
                      <w:b/>
                    </w:rPr>
                    <w:t>.</w:t>
                  </w:r>
                  <w:r w:rsidRPr="0031561A">
                    <w:t>  </w:t>
                  </w:r>
                  <w:r>
                    <w:t>A line of text indicating the page on which an article will be continued.</w:t>
                  </w:r>
                </w:p>
                <w:p w:rsidR="00F20D60" w:rsidRPr="0031561A" w:rsidRDefault="00F20D60" w:rsidP="00F20D60">
                  <w:pPr>
                    <w:pStyle w:val="BodyText"/>
                  </w:pPr>
                  <w:r w:rsidRPr="0031561A">
                    <w:rPr>
                      <w:b/>
                    </w:rPr>
                    <w:t>Date.</w:t>
                  </w:r>
                  <w:r w:rsidRPr="0031561A">
                    <w:t>  </w:t>
                  </w:r>
                  <w:r>
                    <w:t>Either the date of publication or the date you expect the newsletter to be at the height of its circulation.</w:t>
                  </w:r>
                </w:p>
                <w:p w:rsidR="00F20D60" w:rsidRDefault="00F20D60" w:rsidP="00F20D60">
                  <w:pPr>
                    <w:pStyle w:val="BodyText"/>
                  </w:pPr>
                  <w:r w:rsidRPr="0031561A">
                    <w:rPr>
                      <w:rStyle w:val="BodyTextChar"/>
                      <w:b/>
                    </w:rPr>
                    <w:t>Graphic</w:t>
                  </w:r>
                  <w:r w:rsidRPr="0031561A">
                    <w:rPr>
                      <w:b/>
                    </w:rPr>
                    <w:t>.</w:t>
                  </w:r>
                  <w:r w:rsidRPr="0031561A">
                    <w:t>  </w:t>
                  </w:r>
                  <w:r>
                    <w:t>A photograph, piece of art, chart, diagram, or other visual element.</w:t>
                  </w:r>
                </w:p>
                <w:p w:rsidR="00F20D60" w:rsidRPr="0031561A" w:rsidRDefault="00F20D60" w:rsidP="00F20D60">
                  <w:pPr>
                    <w:pStyle w:val="BodyText"/>
                  </w:pPr>
                  <w:r>
                    <w:rPr>
                      <w:b/>
                    </w:rPr>
                    <w:t>Header</w:t>
                  </w:r>
                  <w:r w:rsidRPr="0031561A">
                    <w:rPr>
                      <w:b/>
                    </w:rPr>
                    <w:t>.</w:t>
                  </w:r>
                  <w:r w:rsidRPr="0031561A">
                    <w:t>  </w:t>
                  </w:r>
                  <w:r>
                    <w:t>Text at the top of each page indicating the name of the newsletter and the page number.</w:t>
                  </w:r>
                </w:p>
                <w:p w:rsidR="00F20D60" w:rsidRPr="0031561A" w:rsidRDefault="00F20D60" w:rsidP="00F20D60">
                  <w:pPr>
                    <w:pStyle w:val="BodyText"/>
                  </w:pPr>
                  <w:r>
                    <w:rPr>
                      <w:b/>
                    </w:rPr>
                    <w:t>Headline</w:t>
                  </w:r>
                  <w:r w:rsidRPr="0031561A">
                    <w:rPr>
                      <w:b/>
                    </w:rPr>
                    <w:t>.</w:t>
                  </w:r>
                  <w:r w:rsidRPr="0031561A">
                    <w:t>  </w:t>
                  </w:r>
                  <w:r>
                    <w:t>The title of an article. A headline needs to be clear in its purpose, brief, and active, and should attract attention by being relevant, inspiring curiosity, or having some other irresistible quality.</w:t>
                  </w:r>
                </w:p>
                <w:p w:rsidR="00F20D60" w:rsidRPr="0031561A" w:rsidRDefault="00F20D60" w:rsidP="00F20D60">
                  <w:pPr>
                    <w:pStyle w:val="BodyText"/>
                  </w:pPr>
                  <w:r w:rsidRPr="0031561A">
                    <w:rPr>
                      <w:b/>
                    </w:rPr>
                    <w:t>Newsletter title.</w:t>
                  </w:r>
                  <w:r w:rsidRPr="0031561A">
                    <w:t>  </w:t>
                  </w:r>
                  <w:r>
                    <w:t>The title of the newsletter.</w:t>
                  </w:r>
                </w:p>
                <w:p w:rsidR="00F20D60" w:rsidRPr="0031561A" w:rsidRDefault="00F20D60" w:rsidP="00F20D60">
                  <w:pPr>
                    <w:pStyle w:val="BodyText"/>
                  </w:pPr>
                  <w:r>
                    <w:rPr>
                      <w:b/>
                    </w:rPr>
                    <w:t>Pull quote</w:t>
                  </w:r>
                  <w:r w:rsidRPr="0031561A">
                    <w:rPr>
                      <w:b/>
                    </w:rPr>
                    <w:t>.</w:t>
                  </w:r>
                  <w:r w:rsidRPr="0031561A">
                    <w:t>  </w:t>
                  </w:r>
                  <w:r>
                    <w:t xml:space="preserve">A phrase or sentence taken from an article that appears in large letters on the page, often within a box to set it apart from the article. </w:t>
                  </w:r>
                </w:p>
                <w:p w:rsidR="00F20D60" w:rsidRPr="0031561A" w:rsidRDefault="00F20D60" w:rsidP="00F20D60">
                  <w:pPr>
                    <w:pStyle w:val="BodyText"/>
                  </w:pPr>
                  <w:r w:rsidRPr="0031561A">
                    <w:rPr>
                      <w:b/>
                    </w:rPr>
                    <w:t>Volume and issue.</w:t>
                  </w:r>
                  <w:r w:rsidRPr="0031561A">
                    <w:t>  </w:t>
                  </w:r>
                  <w:r>
                    <w:t>Volume refers to the number of years a newsletter has been in circulation. Issue refers to the number of newsletters published so far in the year. The ninth newsletter in its fifth year of circulation would be Volume 5, Issue 9.</w:t>
                  </w:r>
                </w:p>
                <w:p w:rsidR="00F20D60" w:rsidRDefault="00F20D60" w:rsidP="00F20D60"/>
                <w:p w:rsidR="00F20D60" w:rsidRPr="004C1825" w:rsidRDefault="00F20D60" w:rsidP="00F20D60"/>
              </w:txbxContent>
            </v:textbox>
            <w10:wrap anchorx="page" anchory="page"/>
          </v:shape>
        </w:pict>
      </w:r>
      <w:r>
        <w:rPr>
          <w:noProof/>
        </w:rPr>
        <w:pict>
          <v:shape id="_x0000_s1243" type="#_x0000_t202" style="position:absolute;margin-left:24.2pt;margin-top:75pt;width:241.3pt;height:246pt;z-index:251673088;visibility:visible;mso-position-horizontal-relative:page;mso-position-vertical-relative:page" filled="f" stroked="f">
            <v:textbox style="mso-next-textbox:#_x0000_s1243" inset="0,0,0,0">
              <w:txbxContent>
                <w:p w:rsidR="006775F3" w:rsidRDefault="006775F3" w:rsidP="006775F3">
                  <w:pPr>
                    <w:pStyle w:val="Heading1"/>
                    <w:rPr>
                      <w:sz w:val="40"/>
                      <w:szCs w:val="40"/>
                    </w:rPr>
                  </w:pPr>
                  <w:r>
                    <w:rPr>
                      <w:sz w:val="40"/>
                      <w:szCs w:val="40"/>
                    </w:rPr>
                    <w:t>Recommendations</w:t>
                  </w:r>
                </w:p>
                <w:p w:rsidR="006775F3" w:rsidRPr="006775F3" w:rsidRDefault="006775F3" w:rsidP="006775F3"/>
                <w:p w:rsidR="006775F3" w:rsidRDefault="006775F3" w:rsidP="006775F3">
                  <w:pPr>
                    <w:pStyle w:val="NoSpacing"/>
                    <w:numPr>
                      <w:ilvl w:val="0"/>
                      <w:numId w:val="14"/>
                    </w:numPr>
                    <w:rPr>
                      <w:sz w:val="28"/>
                      <w:szCs w:val="28"/>
                    </w:rPr>
                  </w:pPr>
                  <w:r w:rsidRPr="006775F3">
                    <w:rPr>
                      <w:sz w:val="28"/>
                      <w:szCs w:val="28"/>
                    </w:rPr>
                    <w:t>Curriculum should be analyzed in regards to the underlying cultural assumptions and values it presents.</w:t>
                  </w:r>
                </w:p>
                <w:p w:rsidR="006775F3" w:rsidRPr="006775F3" w:rsidRDefault="006775F3" w:rsidP="006775F3">
                  <w:pPr>
                    <w:pStyle w:val="NoSpacing"/>
                    <w:ind w:left="720"/>
                    <w:rPr>
                      <w:sz w:val="28"/>
                      <w:szCs w:val="28"/>
                    </w:rPr>
                  </w:pPr>
                </w:p>
                <w:p w:rsidR="006775F3" w:rsidRDefault="006775F3" w:rsidP="006775F3">
                  <w:pPr>
                    <w:pStyle w:val="NoSpacing"/>
                    <w:numPr>
                      <w:ilvl w:val="0"/>
                      <w:numId w:val="14"/>
                    </w:numPr>
                    <w:rPr>
                      <w:sz w:val="28"/>
                      <w:szCs w:val="28"/>
                    </w:rPr>
                  </w:pPr>
                  <w:r w:rsidRPr="006775F3">
                    <w:rPr>
                      <w:sz w:val="28"/>
                      <w:szCs w:val="28"/>
                    </w:rPr>
                    <w:t>Classroom should acknowledge and respect the linguistic and cultural variation of the speakers in the classroom.</w:t>
                  </w:r>
                </w:p>
                <w:p w:rsidR="006775F3" w:rsidRPr="006775F3" w:rsidRDefault="006775F3" w:rsidP="006775F3">
                  <w:pPr>
                    <w:ind w:left="360"/>
                    <w:rPr>
                      <w:sz w:val="28"/>
                      <w:szCs w:val="28"/>
                    </w:rPr>
                  </w:pPr>
                </w:p>
                <w:p w:rsidR="006775F3" w:rsidRDefault="006775F3" w:rsidP="006775F3">
                  <w:pPr>
                    <w:pStyle w:val="NoSpacing"/>
                    <w:numPr>
                      <w:ilvl w:val="0"/>
                      <w:numId w:val="14"/>
                    </w:numPr>
                    <w:rPr>
                      <w:sz w:val="28"/>
                      <w:szCs w:val="28"/>
                    </w:rPr>
                  </w:pPr>
                  <w:r w:rsidRPr="006775F3">
                    <w:rPr>
                      <w:sz w:val="28"/>
                      <w:szCs w:val="28"/>
                    </w:rPr>
                    <w:t>Equal value should be placed on all Spanish dialects and variations.</w:t>
                  </w:r>
                </w:p>
                <w:p w:rsidR="006775F3" w:rsidRPr="006775F3" w:rsidRDefault="006775F3" w:rsidP="006775F3">
                  <w:pPr>
                    <w:pStyle w:val="NoSpacing"/>
                    <w:ind w:left="720"/>
                    <w:rPr>
                      <w:sz w:val="28"/>
                      <w:szCs w:val="28"/>
                    </w:rPr>
                  </w:pPr>
                </w:p>
                <w:p w:rsidR="004C1825" w:rsidRPr="0031561A" w:rsidRDefault="004C1825" w:rsidP="004C1825">
                  <w:pPr>
                    <w:pStyle w:val="BodyText"/>
                  </w:pPr>
                  <w:r>
                    <w:rPr>
                      <w:b/>
                    </w:rPr>
                    <w:t>Pull quote</w:t>
                  </w:r>
                  <w:r w:rsidRPr="0031561A">
                    <w:rPr>
                      <w:b/>
                    </w:rPr>
                    <w:t>.</w:t>
                  </w:r>
                  <w:r w:rsidRPr="0031561A">
                    <w:t>  </w:t>
                  </w:r>
                  <w:r>
                    <w:t xml:space="preserve">A phrase or sentence taken from an article that appears in large letters on the page, often within a box to set it apart from the article. </w:t>
                  </w:r>
                </w:p>
                <w:p w:rsidR="004C1825" w:rsidRPr="0031561A" w:rsidRDefault="004C1825" w:rsidP="004C1825">
                  <w:pPr>
                    <w:pStyle w:val="BodyText"/>
                  </w:pPr>
                  <w:r w:rsidRPr="0031561A">
                    <w:rPr>
                      <w:b/>
                    </w:rPr>
                    <w:t>Volume and issue.</w:t>
                  </w:r>
                  <w:r w:rsidRPr="0031561A">
                    <w:t>  </w:t>
                  </w:r>
                  <w:r>
                    <w:t>Volume refers to the number of years a newsletter has been in circulation. Issue refers to the number of newsletters publi</w:t>
                  </w:r>
                  <w:r w:rsidR="00AF2E04">
                    <w:t>shed so far in the year. The ni</w:t>
                  </w:r>
                  <w:r w:rsidR="009C5B3B">
                    <w:t>n</w:t>
                  </w:r>
                  <w:r>
                    <w:t>th newsletter in its fifth year of circulation would be Volume 5, Issue 9.</w:t>
                  </w:r>
                </w:p>
                <w:p w:rsidR="004C1825" w:rsidRDefault="004C1825" w:rsidP="004C1825"/>
                <w:p w:rsidR="0001641D" w:rsidRPr="004C1825" w:rsidRDefault="0001641D" w:rsidP="004C1825"/>
              </w:txbxContent>
            </v:textbox>
            <w10:wrap anchorx="page" anchory="page"/>
          </v:shape>
        </w:pict>
      </w:r>
      <w:r>
        <w:rPr>
          <w:noProof/>
        </w:rPr>
        <w:pict>
          <v:shape id="_x0000_s1333" type="#_x0000_t202" style="position:absolute;margin-left:41.3pt;margin-top:321pt;width:230.2pt;height:180.75pt;z-index:251710976;mso-position-horizontal-relative:page;mso-position-vertical-relative:page" fillcolor="#e6e6de" stroked="f">
            <v:textbox style="mso-next-textbox:#_x0000_s1333" inset="3.6pt,,3.6pt">
              <w:txbxContent>
                <w:p w:rsidR="006775F3" w:rsidRDefault="002075BB" w:rsidP="002075BB">
                  <w:pPr>
                    <w:rPr>
                      <w:rFonts w:ascii="Lucida Sans Unicode" w:hAnsi="Lucida Sans Unicode" w:cs="Lucida Sans Unicode"/>
                      <w:i/>
                      <w:color w:val="4F6228" w:themeColor="accent3" w:themeShade="80"/>
                      <w:sz w:val="20"/>
                      <w:szCs w:val="20"/>
                    </w:rPr>
                  </w:pPr>
                  <w:r>
                    <w:rPr>
                      <w:rFonts w:ascii="Lucida Sans Unicode" w:hAnsi="Lucida Sans Unicode" w:cs="Lucida Sans Unicode"/>
                      <w:i/>
                      <w:color w:val="4F6228" w:themeColor="accent3" w:themeShade="80"/>
                      <w:sz w:val="20"/>
                      <w:szCs w:val="20"/>
                    </w:rPr>
                    <w:t>“</w:t>
                  </w:r>
                  <w:r w:rsidRPr="002075BB">
                    <w:rPr>
                      <w:rFonts w:ascii="Lucida Sans Unicode" w:hAnsi="Lucida Sans Unicode" w:cs="Lucida Sans Unicode"/>
                      <w:i/>
                      <w:color w:val="4F6228" w:themeColor="accent3" w:themeShade="80"/>
                      <w:sz w:val="20"/>
                      <w:szCs w:val="20"/>
                    </w:rPr>
                    <w:t xml:space="preserve">They have Mexican Spanish at the university level like San Diego State but middle school, high school, they will never do that, whoever writes curriculum, whoever wants to write curriculum, all that </w:t>
                  </w:r>
                  <w:r w:rsidR="005D7AAF" w:rsidRPr="002075BB">
                    <w:rPr>
                      <w:rFonts w:ascii="Lucida Sans Unicode" w:hAnsi="Lucida Sans Unicode" w:cs="Lucida Sans Unicode"/>
                      <w:i/>
                      <w:color w:val="4F6228" w:themeColor="accent3" w:themeShade="80"/>
                      <w:sz w:val="20"/>
                      <w:szCs w:val="20"/>
                    </w:rPr>
                    <w:t>Castilian</w:t>
                  </w:r>
                  <w:r w:rsidRPr="002075BB">
                    <w:rPr>
                      <w:rFonts w:ascii="Lucida Sans Unicode" w:hAnsi="Lucida Sans Unicode" w:cs="Lucida Sans Unicode"/>
                      <w:i/>
                      <w:color w:val="4F6228" w:themeColor="accent3" w:themeShade="80"/>
                      <w:sz w:val="20"/>
                      <w:szCs w:val="20"/>
                    </w:rPr>
                    <w:t xml:space="preserve"> Spanish they have in middle and high school has already been written, you know for the ages.  But they should do it and they should have it available.</w:t>
                  </w:r>
                  <w:r>
                    <w:rPr>
                      <w:rFonts w:ascii="Lucida Sans Unicode" w:hAnsi="Lucida Sans Unicode" w:cs="Lucida Sans Unicode"/>
                      <w:i/>
                      <w:color w:val="4F6228" w:themeColor="accent3" w:themeShade="80"/>
                      <w:sz w:val="20"/>
                      <w:szCs w:val="20"/>
                    </w:rPr>
                    <w:t>”</w:t>
                  </w:r>
                </w:p>
                <w:p w:rsidR="002075BB" w:rsidRDefault="002075BB" w:rsidP="002075BB">
                  <w:pPr>
                    <w:rPr>
                      <w:rFonts w:ascii="Lucida Sans Unicode" w:hAnsi="Lucida Sans Unicode" w:cs="Lucida Sans Unicode"/>
                      <w:i/>
                      <w:color w:val="4F6228" w:themeColor="accent3" w:themeShade="80"/>
                      <w:sz w:val="20"/>
                      <w:szCs w:val="20"/>
                    </w:rPr>
                  </w:pPr>
                  <w:r>
                    <w:rPr>
                      <w:rFonts w:ascii="Lucida Sans Unicode" w:hAnsi="Lucida Sans Unicode" w:cs="Lucida Sans Unicode"/>
                      <w:i/>
                      <w:color w:val="4F6228" w:themeColor="accent3" w:themeShade="80"/>
                      <w:sz w:val="20"/>
                      <w:szCs w:val="20"/>
                    </w:rPr>
                    <w:tab/>
                  </w:r>
                  <w:r>
                    <w:rPr>
                      <w:rFonts w:ascii="Lucida Sans Unicode" w:hAnsi="Lucida Sans Unicode" w:cs="Lucida Sans Unicode"/>
                      <w:i/>
                      <w:color w:val="4F6228" w:themeColor="accent3" w:themeShade="80"/>
                      <w:sz w:val="20"/>
                      <w:szCs w:val="20"/>
                    </w:rPr>
                    <w:tab/>
                  </w:r>
                </w:p>
                <w:p w:rsidR="002075BB" w:rsidRPr="002075BB" w:rsidRDefault="002075BB" w:rsidP="002075BB">
                  <w:pPr>
                    <w:rPr>
                      <w:rFonts w:ascii="Lucida Sans Unicode" w:hAnsi="Lucida Sans Unicode" w:cs="Lucida Sans Unicode"/>
                      <w:color w:val="4F6228" w:themeColor="accent3" w:themeShade="80"/>
                      <w:sz w:val="20"/>
                      <w:szCs w:val="20"/>
                    </w:rPr>
                  </w:pPr>
                  <w:r>
                    <w:rPr>
                      <w:rFonts w:ascii="Lucida Sans Unicode" w:hAnsi="Lucida Sans Unicode" w:cs="Lucida Sans Unicode"/>
                      <w:color w:val="4F6228" w:themeColor="accent3" w:themeShade="80"/>
                      <w:sz w:val="20"/>
                      <w:szCs w:val="20"/>
                    </w:rPr>
                    <w:t>-Gloria Padilla (parent)</w:t>
                  </w:r>
                </w:p>
              </w:txbxContent>
            </v:textbox>
            <w10:wrap anchorx="page" anchory="page"/>
          </v:shape>
        </w:pict>
      </w:r>
      <w:r>
        <w:rPr>
          <w:noProof/>
        </w:rPr>
        <w:pict>
          <v:line id="_x0000_s1028" style="position:absolute;z-index:251614720;visibility:visible;mso-wrap-edited:f;mso-position-horizontal-relative:page;mso-position-vertical-relative:page" from="0,511.6pt" to="612pt,511.6pt" wrapcoords="0 0 0 0 0 0 0 0 0 0" strokecolor="silver" strokeweight=".25pt">
            <v:stroke dashstyle="1 1" endcap="round"/>
            <w10:wrap anchorx="page" anchory="page"/>
          </v:line>
        </w:pict>
      </w:r>
      <w:r>
        <w:rPr>
          <w:noProof/>
        </w:rPr>
        <w:pict>
          <v:shape id="_x0000_s1331" type="#_x0000_t202" style="position:absolute;margin-left:14.15pt;margin-top:526.25pt;width:562.8pt;height:270pt;z-index:251708928;mso-position-horizontal-relative:page;mso-position-vertical-relative:page" filled="f" stroked="f">
            <v:textbox style="mso-next-textbox:#_x0000_s1331" inset="0,0,0,0">
              <w:txbxContent>
                <w:p w:rsidR="00414A6C" w:rsidRDefault="00414A6C" w:rsidP="00414A6C">
                  <w:pPr>
                    <w:pStyle w:val="Heading1"/>
                    <w:rPr>
                      <w:sz w:val="40"/>
                      <w:szCs w:val="40"/>
                    </w:rPr>
                  </w:pPr>
                  <w:r>
                    <w:rPr>
                      <w:sz w:val="40"/>
                      <w:szCs w:val="40"/>
                    </w:rPr>
                    <w:t>Bibliography</w:t>
                  </w:r>
                </w:p>
                <w:p w:rsidR="00414A6C" w:rsidRDefault="00414A6C" w:rsidP="00414A6C"/>
                <w:p w:rsidR="00414A6C" w:rsidRPr="00103D8F" w:rsidRDefault="00414A6C" w:rsidP="00414A6C">
                  <w:pPr>
                    <w:pStyle w:val="NoSpacing"/>
                  </w:pPr>
                  <w:r w:rsidRPr="00103D8F">
                    <w:t xml:space="preserve">Garcia, O. (2009). </w:t>
                  </w:r>
                  <w:r w:rsidRPr="00103D8F">
                    <w:rPr>
                      <w:i/>
                    </w:rPr>
                    <w:t>Bilingual education in the 21st century: A global perspective</w:t>
                  </w:r>
                  <w:r w:rsidRPr="00103D8F">
                    <w:t>. West Sussex: Blackwell Publishing</w:t>
                  </w:r>
                </w:p>
                <w:p w:rsidR="00414A6C" w:rsidRPr="00103D8F" w:rsidRDefault="00414A6C" w:rsidP="00414A6C">
                  <w:pPr>
                    <w:pStyle w:val="NoSpacing"/>
                  </w:pPr>
                </w:p>
                <w:p w:rsidR="00414A6C" w:rsidRPr="00103D8F" w:rsidRDefault="00414A6C" w:rsidP="00414A6C">
                  <w:pPr>
                    <w:pStyle w:val="NoSpacing"/>
                  </w:pPr>
                  <w:r w:rsidRPr="00103D8F">
                    <w:t xml:space="preserve">Harklau, L. (2009). </w:t>
                  </w:r>
                  <w:r w:rsidRPr="00103D8F">
                    <w:rPr>
                      <w:i/>
                    </w:rPr>
                    <w:t>Heritage speakers’ expe</w:t>
                  </w:r>
                  <w:r w:rsidR="00D651BE">
                    <w:rPr>
                      <w:i/>
                    </w:rPr>
                    <w:t xml:space="preserve">riences in new </w:t>
                  </w:r>
                  <w:proofErr w:type="spellStart"/>
                  <w:proofErr w:type="gramStart"/>
                  <w:r w:rsidR="00D651BE">
                    <w:rPr>
                      <w:i/>
                    </w:rPr>
                    <w:t>latino</w:t>
                  </w:r>
                  <w:proofErr w:type="spellEnd"/>
                  <w:proofErr w:type="gramEnd"/>
                  <w:r w:rsidR="00D651BE">
                    <w:rPr>
                      <w:i/>
                    </w:rPr>
                    <w:t xml:space="preserve"> </w:t>
                  </w:r>
                  <w:proofErr w:type="spellStart"/>
                  <w:r w:rsidR="00D651BE">
                    <w:rPr>
                      <w:i/>
                    </w:rPr>
                    <w:t>diaspora</w:t>
                  </w:r>
                  <w:proofErr w:type="spellEnd"/>
                  <w:r w:rsidR="00D651BE">
                    <w:rPr>
                      <w:i/>
                    </w:rPr>
                    <w:t xml:space="preserve"> </w:t>
                  </w:r>
                  <w:proofErr w:type="spellStart"/>
                  <w:r w:rsidR="00D651BE">
                    <w:rPr>
                      <w:i/>
                    </w:rPr>
                    <w:t>s</w:t>
                  </w:r>
                  <w:r w:rsidRPr="00103D8F">
                    <w:rPr>
                      <w:i/>
                    </w:rPr>
                    <w:t>panish</w:t>
                  </w:r>
                  <w:proofErr w:type="spellEnd"/>
                  <w:r w:rsidRPr="00103D8F">
                    <w:rPr>
                      <w:i/>
                    </w:rPr>
                    <w:t xml:space="preserve"> classrooms</w:t>
                  </w:r>
                  <w:r w:rsidRPr="00103D8F">
                    <w:t>. Critical Inquiry in Language Studies 6(4), 211-242.</w:t>
                  </w:r>
                </w:p>
                <w:p w:rsidR="00414A6C" w:rsidRPr="00103D8F" w:rsidRDefault="00414A6C" w:rsidP="00414A6C">
                  <w:pPr>
                    <w:pStyle w:val="NoSpacing"/>
                  </w:pPr>
                </w:p>
                <w:p w:rsidR="00414A6C" w:rsidRPr="00103D8F" w:rsidRDefault="00414A6C" w:rsidP="00414A6C">
                  <w:pPr>
                    <w:pStyle w:val="NoSpacing"/>
                  </w:pPr>
                  <w:r w:rsidRPr="00103D8F">
                    <w:t xml:space="preserve">LaFromboise, T., Coleman H. L. K., and Gerton J. (1993) </w:t>
                  </w:r>
                  <w:r w:rsidRPr="00103D8F">
                    <w:rPr>
                      <w:i/>
                    </w:rPr>
                    <w:t>Psychological impact of biculturalism: Evidence and theory.</w:t>
                  </w:r>
                  <w:r w:rsidRPr="00103D8F">
                    <w:t xml:space="preserve"> Psychological Bulletin. 114(3) 395-412.</w:t>
                  </w:r>
                </w:p>
                <w:p w:rsidR="00414A6C" w:rsidRPr="00103D8F" w:rsidRDefault="00414A6C" w:rsidP="00414A6C">
                  <w:pPr>
                    <w:pStyle w:val="NoSpacing"/>
                  </w:pPr>
                </w:p>
                <w:p w:rsidR="00414A6C" w:rsidRPr="00103D8F" w:rsidRDefault="00414A6C" w:rsidP="00414A6C">
                  <w:pPr>
                    <w:pStyle w:val="NoSpacing"/>
                  </w:pPr>
                  <w:r w:rsidRPr="00103D8F">
                    <w:t xml:space="preserve">Schreffler S. B. (2007) </w:t>
                  </w:r>
                  <w:r w:rsidRPr="00103D8F">
                    <w:rPr>
                      <w:i/>
                    </w:rPr>
                    <w:t>Hispanic heritage language speakers in the united states: Linguistic exclusion in education</w:t>
                  </w:r>
                  <w:r w:rsidRPr="00103D8F">
                    <w:t>.  Critical Inquiry in Language Studies.  4(1), 25-34.</w:t>
                  </w:r>
                </w:p>
                <w:p w:rsidR="00414A6C" w:rsidRPr="00103D8F" w:rsidRDefault="00414A6C" w:rsidP="00414A6C">
                  <w:pPr>
                    <w:pStyle w:val="NoSpacing"/>
                  </w:pPr>
                </w:p>
                <w:p w:rsidR="00414A6C" w:rsidRPr="00103D8F" w:rsidRDefault="00414A6C" w:rsidP="00414A6C">
                  <w:pPr>
                    <w:pStyle w:val="NoSpacing"/>
                  </w:pPr>
                  <w:r w:rsidRPr="00103D8F">
                    <w:t xml:space="preserve">Yanguas, I. (2010) </w:t>
                  </w:r>
                  <w:proofErr w:type="gramStart"/>
                  <w:r w:rsidRPr="00103D8F">
                    <w:rPr>
                      <w:i/>
                    </w:rPr>
                    <w:t>A</w:t>
                  </w:r>
                  <w:proofErr w:type="gramEnd"/>
                  <w:r w:rsidRPr="00103D8F">
                    <w:rPr>
                      <w:i/>
                    </w:rPr>
                    <w:t xml:space="preserve"> quantita</w:t>
                  </w:r>
                  <w:r w:rsidR="00D651BE">
                    <w:rPr>
                      <w:i/>
                    </w:rPr>
                    <w:t xml:space="preserve">tive approach to investigating </w:t>
                  </w:r>
                  <w:proofErr w:type="spellStart"/>
                  <w:r w:rsidR="00D651BE">
                    <w:rPr>
                      <w:i/>
                    </w:rPr>
                    <w:t>s</w:t>
                  </w:r>
                  <w:r w:rsidRPr="00103D8F">
                    <w:rPr>
                      <w:i/>
                    </w:rPr>
                    <w:t>panish</w:t>
                  </w:r>
                  <w:proofErr w:type="spellEnd"/>
                  <w:r w:rsidRPr="00103D8F">
                    <w:rPr>
                      <w:i/>
                    </w:rPr>
                    <w:t xml:space="preserve"> heritage language speakers’ characteristics and motivation: A preliminary study</w:t>
                  </w:r>
                  <w:r w:rsidRPr="00103D8F">
                    <w:t>.  Hispania 93(4), 650-670.Garcia, O. (2009). Bilingual education in the 21st century: A global perspective. West Sussex: Blackwell Publishing</w:t>
                  </w:r>
                </w:p>
                <w:p w:rsidR="00414A6C" w:rsidRPr="00414A6C" w:rsidRDefault="00414A6C" w:rsidP="00414A6C"/>
              </w:txbxContent>
            </v:textbox>
            <w10:wrap anchorx="page" anchory="page"/>
          </v:shape>
        </w:pict>
      </w:r>
      <w:r>
        <w:rPr>
          <w:noProof/>
        </w:rPr>
        <w:pict>
          <v:shape id="_x0000_s1244" type="#_x0000_t202" style="position:absolute;margin-left:200pt;margin-top:22pt;width:7.2pt;height:7.2pt;z-index:251674112;visibility:hidden;mso-position-horizontal-relative:page;mso-position-vertical-relative:page" filled="f" stroked="f">
            <v:textbox style="mso-next-textbox:#_x0000_s1244" inset="0,0,0,0">
              <w:txbxContent>
                <w:p w:rsidR="005B7866" w:rsidRDefault="005B7866" w:rsidP="000B49FE">
                  <w:pPr>
                    <w:pStyle w:val="BodyText"/>
                  </w:pPr>
                </w:p>
              </w:txbxContent>
            </v:textbox>
            <w10:wrap anchorx="page" anchory="page"/>
          </v:shape>
        </w:pict>
      </w:r>
      <w:r>
        <w:rPr>
          <w:noProof/>
        </w:rPr>
        <w:pict>
          <v:shape id="_x0000_s1248" type="#_x0000_t202" style="position:absolute;margin-left:201pt;margin-top:213.8pt;width:7.2pt;height:7.2pt;z-index:251675136;visibility:hidden;mso-position-horizontal-relative:page;mso-position-vertical-relative:page" filled="f" stroked="f">
            <v:textbox style="mso-next-textbox:#_x0000_s1248" inset="0,0,0,0">
              <w:txbxContent>
                <w:p w:rsidR="005B7866" w:rsidRDefault="005B7866" w:rsidP="000B49FE">
                  <w:pPr>
                    <w:pStyle w:val="BodyText"/>
                  </w:pPr>
                </w:p>
              </w:txbxContent>
            </v:textbox>
            <w10:wrap anchorx="page" anchory="page"/>
          </v:shape>
        </w:pict>
      </w:r>
      <w:r>
        <w:rPr>
          <w:noProof/>
        </w:rPr>
        <w:pict>
          <v:shape id="_x0000_s1252" type="#_x0000_t202" style="position:absolute;margin-left:202pt;margin-top:362pt;width:7.2pt;height:7.2pt;z-index:251676160;visibility:hidden;mso-position-horizontal-relative:page;mso-position-vertical-relative:page" filled="f" stroked="f">
            <v:textbox style="mso-next-textbox:#_x0000_s1252" inset="0,0,0,0">
              <w:txbxContent>
                <w:p w:rsidR="005B7866" w:rsidRDefault="005B7866" w:rsidP="000B49FE">
                  <w:pPr>
                    <w:pStyle w:val="BodyText"/>
                  </w:pPr>
                </w:p>
              </w:txbxContent>
            </v:textbox>
            <w10:wrap anchorx="page" anchory="page"/>
          </v:shape>
        </w:pict>
      </w:r>
      <w:r w:rsidR="002075BB">
        <w:tab/>
      </w:r>
    </w:p>
    <w:sectPr w:rsidR="00215570" w:rsidSect="0049198E">
      <w:pgSz w:w="12240" w:h="15840" w:code="1"/>
      <w:pgMar w:top="1440" w:right="1800" w:bottom="1440" w:left="1800" w:header="0" w:footer="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2266" w:rsidRDefault="00832266">
      <w:r>
        <w:separator/>
      </w:r>
    </w:p>
  </w:endnote>
  <w:endnote w:type="continuationSeparator" w:id="0">
    <w:p w:rsidR="00832266" w:rsidRDefault="0083226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E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Palatino">
    <w:altName w:val="Book Antiqua"/>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2266" w:rsidRDefault="00832266">
      <w:r>
        <w:separator/>
      </w:r>
    </w:p>
  </w:footnote>
  <w:footnote w:type="continuationSeparator" w:id="0">
    <w:p w:rsidR="00832266" w:rsidRDefault="0083226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198E" w:rsidRDefault="0055539A">
    <w:pPr>
      <w:pStyle w:val="Header"/>
    </w:pPr>
    <w:r>
      <w:rPr>
        <w:noProof/>
      </w:rPr>
      <w:pict>
        <v:shapetype id="_x0000_t202" coordsize="21600,21600" o:spt="202" path="m,l,21600r21600,l21600,xe">
          <v:stroke joinstyle="miter"/>
          <v:path gradientshapeok="t" o:connecttype="rect"/>
        </v:shapetype>
        <v:shape id="_x0000_s2050" type="#_x0000_t202" style="position:absolute;margin-left:43.25pt;margin-top:34.6pt;width:108pt;height:25.55pt;z-index:251656192;mso-position-horizontal-relative:page;mso-position-vertical-relative:page" filled="f" stroked="f">
          <v:textbox style="mso-next-textbox:#_x0000_s2050" inset="0,0,0,0">
            <w:txbxContent>
              <w:p w:rsidR="00366DD0" w:rsidRDefault="00366DD0" w:rsidP="00366DD0">
                <w:pPr>
                  <w:pStyle w:val="LeftHeader"/>
                </w:pPr>
                <w:r w:rsidRPr="000A61EC">
                  <w:t xml:space="preserve">Page </w:t>
                </w:r>
                <w:fldSimple w:instr=" PAGE  \* MERGEFORMAT ">
                  <w:r w:rsidR="00D651BE">
                    <w:rPr>
                      <w:noProof/>
                    </w:rPr>
                    <w:t>2</w:t>
                  </w:r>
                </w:fldSimple>
              </w:p>
              <w:p w:rsidR="00366DD0" w:rsidRPr="000A61EC" w:rsidRDefault="00366DD0" w:rsidP="00366DD0">
                <w:pPr>
                  <w:rPr>
                    <w:rFonts w:ascii="Lucida Sans Unicode" w:hAnsi="Lucida Sans Unicode" w:cs="Lucida Sans Unicode"/>
                    <w:color w:val="666633"/>
                    <w:sz w:val="28"/>
                  </w:rPr>
                </w:pPr>
              </w:p>
            </w:txbxContent>
          </v:textbox>
          <w10:wrap anchorx="page" anchory="page"/>
        </v:shape>
      </w:pict>
    </w:r>
    <w:r>
      <w:rPr>
        <w:noProof/>
      </w:rPr>
      <w:pict>
        <v:shape id="_x0000_s2051" type="#_x0000_t202" style="position:absolute;margin-left:415.35pt;margin-top:39.15pt;width:153pt;height:20pt;z-index:251657216;mso-position-horizontal-relative:page;mso-position-vertical-relative:page" filled="f" stroked="f">
          <v:textbox style="mso-next-textbox:#_x0000_s2051" inset="0,0,0,0">
            <w:txbxContent>
              <w:p w:rsidR="00366DD0" w:rsidRPr="000A61EC" w:rsidRDefault="00365524" w:rsidP="00366DD0">
                <w:pPr>
                  <w:pStyle w:val="RightHeader"/>
                </w:pPr>
                <w:r>
                  <w:t>HLS Experiences</w:t>
                </w:r>
              </w:p>
            </w:txbxContent>
          </v:textbox>
          <w10:wrap anchorx="page" anchory="page"/>
        </v:shape>
      </w:pict>
    </w:r>
    <w:r>
      <w:rPr>
        <w:noProof/>
      </w:rPr>
      <w:pict>
        <v:rect id="_x0000_s2049" style="position:absolute;margin-left:38.15pt;margin-top:34.6pt;width:536.4pt;height:27.25pt;z-index:251655168;mso-position-horizontal-relative:page;mso-position-vertical-relative:page" fillcolor="#c2c2ad" stroked="f">
          <w10:wrap anchorx="page" anchory="page"/>
        </v:rec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198E" w:rsidRDefault="0055539A">
    <w:pPr>
      <w:pStyle w:val="Header"/>
    </w:pPr>
    <w:r>
      <w:rPr>
        <w:noProof/>
      </w:rPr>
      <w:pict>
        <v:shapetype id="_x0000_t202" coordsize="21600,21600" o:spt="202" path="m,l,21600r21600,l21600,xe">
          <v:stroke joinstyle="miter"/>
          <v:path gradientshapeok="t" o:connecttype="rect"/>
        </v:shapetype>
        <v:shape id="_x0000_s2058" type="#_x0000_t202" style="position:absolute;margin-left:39.15pt;margin-top:35.9pt;width:153pt;height:24.5pt;z-index:251660288;mso-position-horizontal-relative:page;mso-position-vertical-relative:page" filled="f" stroked="f">
          <v:textbox style="mso-next-textbox:#_x0000_s2058" inset="0,0,0,0">
            <w:txbxContent>
              <w:p w:rsidR="00134B10" w:rsidRPr="000A61EC" w:rsidRDefault="00365524" w:rsidP="00134B10">
                <w:pPr>
                  <w:pStyle w:val="LeftHeader"/>
                </w:pPr>
                <w:r>
                  <w:t>HLS Experiences</w:t>
                </w:r>
              </w:p>
              <w:p w:rsidR="00134B10" w:rsidRPr="000B49FE" w:rsidRDefault="00134B10" w:rsidP="00134B10">
                <w:pPr>
                  <w:rPr>
                    <w:rFonts w:ascii="Lucida Sans Unicode" w:hAnsi="Lucida Sans Unicode" w:cs="Lucida Sans Unicode"/>
                    <w:color w:val="666633"/>
                    <w:sz w:val="28"/>
                  </w:rPr>
                </w:pPr>
              </w:p>
            </w:txbxContent>
          </v:textbox>
          <w10:wrap anchorx="page" anchory="page"/>
        </v:shape>
      </w:pict>
    </w:r>
    <w:r>
      <w:rPr>
        <w:noProof/>
      </w:rPr>
      <w:pict>
        <v:shape id="_x0000_s2057" type="#_x0000_t202" style="position:absolute;margin-left:450.35pt;margin-top:38.65pt;width:115pt;height:24pt;z-index:251659264;mso-position-horizontal-relative:page;mso-position-vertical-relative:page" filled="f" stroked="f">
          <v:textbox style="mso-next-textbox:#_x0000_s2057" inset="0,0,0,0">
            <w:txbxContent>
              <w:p w:rsidR="00134B10" w:rsidRPr="000B49FE" w:rsidRDefault="00134B10" w:rsidP="00134B10">
                <w:pPr>
                  <w:pStyle w:val="RightHeader"/>
                </w:pPr>
                <w:r w:rsidRPr="000B49FE">
                  <w:t xml:space="preserve">Page </w:t>
                </w:r>
                <w:fldSimple w:instr=" PAGE ">
                  <w:r w:rsidR="00D651BE">
                    <w:rPr>
                      <w:noProof/>
                    </w:rPr>
                    <w:t>3</w:t>
                  </w:r>
                </w:fldSimple>
              </w:p>
            </w:txbxContent>
          </v:textbox>
          <w10:wrap anchorx="page" anchory="page"/>
        </v:shape>
      </w:pict>
    </w:r>
    <w:r>
      <w:rPr>
        <w:noProof/>
      </w:rPr>
      <w:pict>
        <v:rect id="_x0000_s2056" style="position:absolute;margin-left:34.05pt;margin-top:34.55pt;width:536.4pt;height:28.8pt;z-index:251658240;mso-position-horizontal-relative:page;mso-position-vertical-relative:page" fillcolor="#c2c2ad" stroked="f">
          <w10:wrap anchorx="page" anchory="page"/>
        </v:rec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D60" w:rsidRDefault="0055539A">
    <w:pPr>
      <w:pStyle w:val="Header"/>
    </w:pPr>
    <w:r>
      <w:rPr>
        <w:noProof/>
      </w:rPr>
      <w:pict>
        <v:shapetype id="_x0000_t202" coordsize="21600,21600" o:spt="202" path="m,l,21600r21600,l21600,xe">
          <v:stroke joinstyle="miter"/>
          <v:path gradientshapeok="t" o:connecttype="rect"/>
        </v:shapetype>
        <v:shape id="_x0000_s2068" type="#_x0000_t202" style="position:absolute;margin-left:406.35pt;margin-top:40.3pt;width:153pt;height:24.5pt;z-index:251670528;mso-position-horizontal-relative:page;mso-position-vertical-relative:page" filled="f" stroked="f">
          <v:textbox style="mso-next-textbox:#_x0000_s2068" inset="0,0,0,0">
            <w:txbxContent>
              <w:p w:rsidR="005D7AAF" w:rsidRPr="000A61EC" w:rsidRDefault="005D7AAF" w:rsidP="005D7AAF">
                <w:pPr>
                  <w:pStyle w:val="LeftHeader"/>
                  <w:jc w:val="right"/>
                </w:pPr>
                <w:r>
                  <w:t>Page 4</w:t>
                </w:r>
              </w:p>
              <w:p w:rsidR="005D7AAF" w:rsidRPr="000B49FE" w:rsidRDefault="005D7AAF" w:rsidP="005D7AAF">
                <w:pPr>
                  <w:jc w:val="right"/>
                  <w:rPr>
                    <w:rFonts w:ascii="Lucida Sans Unicode" w:hAnsi="Lucida Sans Unicode" w:cs="Lucida Sans Unicode"/>
                    <w:color w:val="666633"/>
                    <w:sz w:val="28"/>
                  </w:rPr>
                </w:pPr>
              </w:p>
            </w:txbxContent>
          </v:textbox>
          <w10:wrap anchorx="page" anchory="page"/>
        </v:shape>
      </w:pict>
    </w:r>
    <w:r>
      <w:rPr>
        <w:noProof/>
      </w:rPr>
      <w:pict>
        <v:shape id="_x0000_s2067" type="#_x0000_t202" style="position:absolute;margin-left:57.45pt;margin-top:40.3pt;width:153pt;height:24.5pt;z-index:251669504;mso-position-horizontal-relative:page;mso-position-vertical-relative:page" filled="f" stroked="f">
          <v:textbox style="mso-next-textbox:#_x0000_s2067" inset="0,0,0,0">
            <w:txbxContent>
              <w:p w:rsidR="005D7AAF" w:rsidRPr="000A61EC" w:rsidRDefault="005D7AAF" w:rsidP="005D7AAF">
                <w:pPr>
                  <w:pStyle w:val="LeftHeader"/>
                </w:pPr>
                <w:r>
                  <w:t>HLS Experiences</w:t>
                </w:r>
              </w:p>
              <w:p w:rsidR="005D7AAF" w:rsidRPr="000B49FE" w:rsidRDefault="005D7AAF" w:rsidP="005D7AAF">
                <w:pPr>
                  <w:rPr>
                    <w:rFonts w:ascii="Lucida Sans Unicode" w:hAnsi="Lucida Sans Unicode" w:cs="Lucida Sans Unicode"/>
                    <w:color w:val="666633"/>
                    <w:sz w:val="28"/>
                  </w:rPr>
                </w:pPr>
              </w:p>
            </w:txbxContent>
          </v:textbox>
          <w10:wrap anchorx="page" anchory="page"/>
        </v:shape>
      </w:pict>
    </w:r>
    <w:r>
      <w:rPr>
        <w:noProof/>
      </w:rPr>
      <w:pict>
        <v:rect id="_x0000_s2066" style="position:absolute;margin-left:57.45pt;margin-top:36pt;width:501.9pt;height:28.8pt;z-index:251668480;mso-position-horizontal-relative:page;mso-position-vertical-relative:page" fillcolor="#c2c2ad" stroked="f">
          <w10:wrap anchorx="page" anchory="page"/>
        </v:rect>
      </w:pict>
    </w:r>
    <w:r>
      <w:rPr>
        <w:noProof/>
      </w:rPr>
      <w:pict>
        <v:shape id="_x0000_s2061" type="#_x0000_t202" style="position:absolute;margin-left:406.35pt;margin-top:44.8pt;width:153pt;height:20pt;z-index:251667456;mso-position-horizontal-relative:page;mso-position-vertical-relative:page" filled="f" stroked="f">
          <v:textbox style="mso-next-textbox:#_x0000_s2061" inset="0,0,0,0">
            <w:txbxContent>
              <w:p w:rsidR="00F20D60" w:rsidRPr="000A61EC" w:rsidRDefault="00F20D60" w:rsidP="00F20D60">
                <w:pPr>
                  <w:pStyle w:val="RightHeader"/>
                </w:pPr>
                <w:r>
                  <w:t>HLS Experiences</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D8614F6"/>
    <w:lvl w:ilvl="0">
      <w:start w:val="1"/>
      <w:numFmt w:val="decimal"/>
      <w:lvlText w:val="%1."/>
      <w:lvlJc w:val="left"/>
      <w:pPr>
        <w:tabs>
          <w:tab w:val="num" w:pos="1800"/>
        </w:tabs>
        <w:ind w:left="1800" w:hanging="360"/>
      </w:pPr>
    </w:lvl>
  </w:abstractNum>
  <w:abstractNum w:abstractNumId="1">
    <w:nsid w:val="FFFFFF7D"/>
    <w:multiLevelType w:val="singleLevel"/>
    <w:tmpl w:val="213660A4"/>
    <w:lvl w:ilvl="0">
      <w:start w:val="1"/>
      <w:numFmt w:val="decimal"/>
      <w:lvlText w:val="%1."/>
      <w:lvlJc w:val="left"/>
      <w:pPr>
        <w:tabs>
          <w:tab w:val="num" w:pos="1440"/>
        </w:tabs>
        <w:ind w:left="1440" w:hanging="360"/>
      </w:pPr>
    </w:lvl>
  </w:abstractNum>
  <w:abstractNum w:abstractNumId="2">
    <w:nsid w:val="FFFFFF7E"/>
    <w:multiLevelType w:val="singleLevel"/>
    <w:tmpl w:val="6AFE2B72"/>
    <w:lvl w:ilvl="0">
      <w:start w:val="1"/>
      <w:numFmt w:val="decimal"/>
      <w:lvlText w:val="%1."/>
      <w:lvlJc w:val="left"/>
      <w:pPr>
        <w:tabs>
          <w:tab w:val="num" w:pos="1080"/>
        </w:tabs>
        <w:ind w:left="1080" w:hanging="360"/>
      </w:pPr>
    </w:lvl>
  </w:abstractNum>
  <w:abstractNum w:abstractNumId="3">
    <w:nsid w:val="FFFFFF7F"/>
    <w:multiLevelType w:val="singleLevel"/>
    <w:tmpl w:val="0CCC4214"/>
    <w:lvl w:ilvl="0">
      <w:start w:val="1"/>
      <w:numFmt w:val="decimal"/>
      <w:lvlText w:val="%1."/>
      <w:lvlJc w:val="left"/>
      <w:pPr>
        <w:tabs>
          <w:tab w:val="num" w:pos="720"/>
        </w:tabs>
        <w:ind w:left="720" w:hanging="360"/>
      </w:pPr>
    </w:lvl>
  </w:abstractNum>
  <w:abstractNum w:abstractNumId="4">
    <w:nsid w:val="FFFFFF80"/>
    <w:multiLevelType w:val="singleLevel"/>
    <w:tmpl w:val="0B46BB1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3C45A2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C002BE7A"/>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6BAC146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1DC2DB8C"/>
    <w:lvl w:ilvl="0">
      <w:start w:val="1"/>
      <w:numFmt w:val="decimal"/>
      <w:lvlText w:val="%1."/>
      <w:lvlJc w:val="left"/>
      <w:pPr>
        <w:tabs>
          <w:tab w:val="num" w:pos="360"/>
        </w:tabs>
        <w:ind w:left="360" w:hanging="360"/>
      </w:pPr>
    </w:lvl>
  </w:abstractNum>
  <w:abstractNum w:abstractNumId="9">
    <w:nsid w:val="FFFFFF89"/>
    <w:multiLevelType w:val="singleLevel"/>
    <w:tmpl w:val="E0AA7AC6"/>
    <w:lvl w:ilvl="0">
      <w:start w:val="1"/>
      <w:numFmt w:val="bullet"/>
      <w:lvlText w:val=""/>
      <w:lvlJc w:val="left"/>
      <w:pPr>
        <w:tabs>
          <w:tab w:val="num" w:pos="360"/>
        </w:tabs>
        <w:ind w:left="360" w:hanging="360"/>
      </w:pPr>
      <w:rPr>
        <w:rFonts w:ascii="Symbol" w:hAnsi="Symbol" w:hint="default"/>
      </w:rPr>
    </w:lvl>
  </w:abstractNum>
  <w:abstractNum w:abstractNumId="10">
    <w:nsid w:val="0A0D3E50"/>
    <w:multiLevelType w:val="multilevel"/>
    <w:tmpl w:val="AB28C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77129DC"/>
    <w:multiLevelType w:val="hybridMultilevel"/>
    <w:tmpl w:val="C1B492E0"/>
    <w:lvl w:ilvl="0" w:tplc="3B3495C8">
      <w:start w:val="1"/>
      <w:numFmt w:val="decimal"/>
      <w:pStyle w:val="BodyText-Numbered"/>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475087B"/>
    <w:multiLevelType w:val="hybridMultilevel"/>
    <w:tmpl w:val="FE360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F826C14"/>
    <w:multiLevelType w:val="hybridMultilevel"/>
    <w:tmpl w:val="06CC2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00209E4"/>
    <w:multiLevelType w:val="hybridMultilevel"/>
    <w:tmpl w:val="6178C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4"/>
  </w:num>
  <w:num w:numId="14">
    <w:abstractNumId w:val="13"/>
  </w:num>
  <w:num w:numId="15">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activeWritingStyle w:appName="MSWord" w:lang="en-US" w:vendorID="64" w:dllVersion="131078" w:nlCheck="1" w:checkStyle="1"/>
  <w:proofState w:spelling="clean" w:grammar="clean"/>
  <w:attachedTemplate r:id="rId1"/>
  <w:stylePaneFormatFilter w:val="3F01"/>
  <w:defaultTabStop w:val="720"/>
  <w:doNotHyphenateCaps/>
  <w:evenAndOddHeaders/>
  <w:drawingGridHorizontalSpacing w:val="187"/>
  <w:drawingGridVerticalSpacing w:val="187"/>
  <w:displayHorizontalDrawingGridEvery w:val="0"/>
  <w:displayVerticalDrawingGridEvery w:val="0"/>
  <w:characterSpacingControl w:val="doNotCompress"/>
  <w:hdrShapeDefaults>
    <o:shapedefaults v:ext="edit" spidmax="5122" style="mso-position-horizontal-relative:page;mso-position-vertical-relative:page" fill="f" fillcolor="white" stroke="f">
      <v:fill color="white" on="f"/>
      <v:stroke on="f"/>
      <v:textbox style="mso-fit-shape-to-text:t" inset="0,0,0,0"/>
      <o:colormru v:ext="edit" colors="#135da1,#c2c2ad,#663,#628002,#e6e6de,#c59d39"/>
    </o:shapedefaults>
    <o:shapelayout v:ext="edit">
      <o:idmap v:ext="edit" data="2"/>
    </o:shapelayout>
  </w:hdrShapeDefaults>
  <w:footnotePr>
    <w:footnote w:id="-1"/>
    <w:footnote w:id="0"/>
  </w:footnotePr>
  <w:endnotePr>
    <w:endnote w:id="-1"/>
    <w:endnote w:id="0"/>
  </w:endnotePr>
  <w:compat/>
  <w:rsids>
    <w:rsidRoot w:val="00350616"/>
    <w:rsid w:val="00015987"/>
    <w:rsid w:val="0001641D"/>
    <w:rsid w:val="00021EB3"/>
    <w:rsid w:val="00047970"/>
    <w:rsid w:val="00054DD9"/>
    <w:rsid w:val="0006397F"/>
    <w:rsid w:val="00064570"/>
    <w:rsid w:val="000751A0"/>
    <w:rsid w:val="00083BFB"/>
    <w:rsid w:val="000946FD"/>
    <w:rsid w:val="000A3FF4"/>
    <w:rsid w:val="000A61EC"/>
    <w:rsid w:val="000B49FE"/>
    <w:rsid w:val="000C6154"/>
    <w:rsid w:val="000D0D42"/>
    <w:rsid w:val="000E32BD"/>
    <w:rsid w:val="000E542D"/>
    <w:rsid w:val="0010070B"/>
    <w:rsid w:val="001029A5"/>
    <w:rsid w:val="00103BCA"/>
    <w:rsid w:val="00106245"/>
    <w:rsid w:val="00116342"/>
    <w:rsid w:val="00134B10"/>
    <w:rsid w:val="0013574C"/>
    <w:rsid w:val="00154248"/>
    <w:rsid w:val="00187B99"/>
    <w:rsid w:val="001949AD"/>
    <w:rsid w:val="00194E15"/>
    <w:rsid w:val="00197AF3"/>
    <w:rsid w:val="001B7DF6"/>
    <w:rsid w:val="001D7C64"/>
    <w:rsid w:val="00202928"/>
    <w:rsid w:val="00202FBA"/>
    <w:rsid w:val="002075BB"/>
    <w:rsid w:val="00211113"/>
    <w:rsid w:val="00213DB3"/>
    <w:rsid w:val="00213EE2"/>
    <w:rsid w:val="002153DC"/>
    <w:rsid w:val="00215570"/>
    <w:rsid w:val="00236358"/>
    <w:rsid w:val="00254F6D"/>
    <w:rsid w:val="00261810"/>
    <w:rsid w:val="00263A4D"/>
    <w:rsid w:val="00272F4D"/>
    <w:rsid w:val="002763FE"/>
    <w:rsid w:val="002766FB"/>
    <w:rsid w:val="002779F9"/>
    <w:rsid w:val="00287E93"/>
    <w:rsid w:val="002C0D0E"/>
    <w:rsid w:val="002C1E91"/>
    <w:rsid w:val="002C35F7"/>
    <w:rsid w:val="002D0DC6"/>
    <w:rsid w:val="002E09A3"/>
    <w:rsid w:val="002E10C6"/>
    <w:rsid w:val="002E7397"/>
    <w:rsid w:val="002F3B56"/>
    <w:rsid w:val="002F3BBC"/>
    <w:rsid w:val="00302238"/>
    <w:rsid w:val="00313658"/>
    <w:rsid w:val="00332F11"/>
    <w:rsid w:val="00350616"/>
    <w:rsid w:val="00353109"/>
    <w:rsid w:val="003537B7"/>
    <w:rsid w:val="00365524"/>
    <w:rsid w:val="00365E98"/>
    <w:rsid w:val="00366DD0"/>
    <w:rsid w:val="00370E54"/>
    <w:rsid w:val="003763D1"/>
    <w:rsid w:val="00380B5D"/>
    <w:rsid w:val="00381B0B"/>
    <w:rsid w:val="0039031E"/>
    <w:rsid w:val="00395111"/>
    <w:rsid w:val="003E3F69"/>
    <w:rsid w:val="003F0C0B"/>
    <w:rsid w:val="003F31E4"/>
    <w:rsid w:val="003F3C46"/>
    <w:rsid w:val="00414A6C"/>
    <w:rsid w:val="0042445F"/>
    <w:rsid w:val="00424A9E"/>
    <w:rsid w:val="0043005A"/>
    <w:rsid w:val="0044561E"/>
    <w:rsid w:val="004636A0"/>
    <w:rsid w:val="00471D18"/>
    <w:rsid w:val="004759B9"/>
    <w:rsid w:val="00483F51"/>
    <w:rsid w:val="004918AE"/>
    <w:rsid w:val="0049198E"/>
    <w:rsid w:val="00495598"/>
    <w:rsid w:val="004A4802"/>
    <w:rsid w:val="004B4A48"/>
    <w:rsid w:val="004C1825"/>
    <w:rsid w:val="004C57D6"/>
    <w:rsid w:val="004D3A41"/>
    <w:rsid w:val="005010EC"/>
    <w:rsid w:val="005021A0"/>
    <w:rsid w:val="005066B1"/>
    <w:rsid w:val="00510234"/>
    <w:rsid w:val="00511DCB"/>
    <w:rsid w:val="00516F08"/>
    <w:rsid w:val="005209A0"/>
    <w:rsid w:val="005274FA"/>
    <w:rsid w:val="00532C8A"/>
    <w:rsid w:val="00536C98"/>
    <w:rsid w:val="00543943"/>
    <w:rsid w:val="0054558F"/>
    <w:rsid w:val="005479F5"/>
    <w:rsid w:val="005503D3"/>
    <w:rsid w:val="00550D7F"/>
    <w:rsid w:val="005520F0"/>
    <w:rsid w:val="0055539A"/>
    <w:rsid w:val="00556221"/>
    <w:rsid w:val="00557F55"/>
    <w:rsid w:val="0056107F"/>
    <w:rsid w:val="00564E62"/>
    <w:rsid w:val="00577767"/>
    <w:rsid w:val="00583AD5"/>
    <w:rsid w:val="00591188"/>
    <w:rsid w:val="00594903"/>
    <w:rsid w:val="00595324"/>
    <w:rsid w:val="005B617D"/>
    <w:rsid w:val="005B638A"/>
    <w:rsid w:val="005B7866"/>
    <w:rsid w:val="005C1F42"/>
    <w:rsid w:val="005C494E"/>
    <w:rsid w:val="005D65DA"/>
    <w:rsid w:val="005D6665"/>
    <w:rsid w:val="005D7AAF"/>
    <w:rsid w:val="005E3B2D"/>
    <w:rsid w:val="0060229A"/>
    <w:rsid w:val="0060438D"/>
    <w:rsid w:val="00613B95"/>
    <w:rsid w:val="00615D8B"/>
    <w:rsid w:val="0061714B"/>
    <w:rsid w:val="0063723D"/>
    <w:rsid w:val="00643ACC"/>
    <w:rsid w:val="00661F04"/>
    <w:rsid w:val="00663FF1"/>
    <w:rsid w:val="00665B31"/>
    <w:rsid w:val="006775F3"/>
    <w:rsid w:val="00682FB0"/>
    <w:rsid w:val="006839B6"/>
    <w:rsid w:val="00685413"/>
    <w:rsid w:val="006855FD"/>
    <w:rsid w:val="00685F8D"/>
    <w:rsid w:val="00690E40"/>
    <w:rsid w:val="006A421A"/>
    <w:rsid w:val="006B405C"/>
    <w:rsid w:val="006B6BA5"/>
    <w:rsid w:val="006B7F1A"/>
    <w:rsid w:val="006C08EB"/>
    <w:rsid w:val="006D64B2"/>
    <w:rsid w:val="006D6FD5"/>
    <w:rsid w:val="006E0451"/>
    <w:rsid w:val="006E29F9"/>
    <w:rsid w:val="006F6F04"/>
    <w:rsid w:val="006F7ABC"/>
    <w:rsid w:val="00703F31"/>
    <w:rsid w:val="00710035"/>
    <w:rsid w:val="00724279"/>
    <w:rsid w:val="007252DD"/>
    <w:rsid w:val="007937C1"/>
    <w:rsid w:val="007A6666"/>
    <w:rsid w:val="007D3A2E"/>
    <w:rsid w:val="007E4DF0"/>
    <w:rsid w:val="007F364D"/>
    <w:rsid w:val="008170E6"/>
    <w:rsid w:val="0082400E"/>
    <w:rsid w:val="00832266"/>
    <w:rsid w:val="008330E2"/>
    <w:rsid w:val="00847DFF"/>
    <w:rsid w:val="0085574A"/>
    <w:rsid w:val="0087079B"/>
    <w:rsid w:val="00871F40"/>
    <w:rsid w:val="008A1FD7"/>
    <w:rsid w:val="008A2746"/>
    <w:rsid w:val="008B41EC"/>
    <w:rsid w:val="008C0136"/>
    <w:rsid w:val="008D25E8"/>
    <w:rsid w:val="008D4743"/>
    <w:rsid w:val="008D5295"/>
    <w:rsid w:val="008E3237"/>
    <w:rsid w:val="008F0BFB"/>
    <w:rsid w:val="008F3F7B"/>
    <w:rsid w:val="008F42B5"/>
    <w:rsid w:val="00930247"/>
    <w:rsid w:val="0093165E"/>
    <w:rsid w:val="009316B0"/>
    <w:rsid w:val="009372EF"/>
    <w:rsid w:val="00937E7E"/>
    <w:rsid w:val="00946141"/>
    <w:rsid w:val="00961BE6"/>
    <w:rsid w:val="00967D03"/>
    <w:rsid w:val="0097645D"/>
    <w:rsid w:val="00986D35"/>
    <w:rsid w:val="009916DB"/>
    <w:rsid w:val="00995643"/>
    <w:rsid w:val="009A3959"/>
    <w:rsid w:val="009A4EA4"/>
    <w:rsid w:val="009B2BDE"/>
    <w:rsid w:val="009B3CB2"/>
    <w:rsid w:val="009C1EF9"/>
    <w:rsid w:val="009C4C67"/>
    <w:rsid w:val="009C5B3B"/>
    <w:rsid w:val="009D206A"/>
    <w:rsid w:val="009D4169"/>
    <w:rsid w:val="009E591D"/>
    <w:rsid w:val="009F7F16"/>
    <w:rsid w:val="00A1008D"/>
    <w:rsid w:val="00A10ACF"/>
    <w:rsid w:val="00A22904"/>
    <w:rsid w:val="00A41671"/>
    <w:rsid w:val="00A431C5"/>
    <w:rsid w:val="00A44B25"/>
    <w:rsid w:val="00A44CBD"/>
    <w:rsid w:val="00A5532E"/>
    <w:rsid w:val="00A76B6E"/>
    <w:rsid w:val="00A81E84"/>
    <w:rsid w:val="00A93769"/>
    <w:rsid w:val="00A95078"/>
    <w:rsid w:val="00AC649D"/>
    <w:rsid w:val="00AC7ED8"/>
    <w:rsid w:val="00AE3686"/>
    <w:rsid w:val="00AF2E04"/>
    <w:rsid w:val="00AF59EE"/>
    <w:rsid w:val="00B150F7"/>
    <w:rsid w:val="00B34902"/>
    <w:rsid w:val="00B5286C"/>
    <w:rsid w:val="00B550A8"/>
    <w:rsid w:val="00B576DF"/>
    <w:rsid w:val="00B63EAC"/>
    <w:rsid w:val="00B7204C"/>
    <w:rsid w:val="00B77921"/>
    <w:rsid w:val="00B84C65"/>
    <w:rsid w:val="00B86142"/>
    <w:rsid w:val="00B86F94"/>
    <w:rsid w:val="00B96370"/>
    <w:rsid w:val="00BA06EC"/>
    <w:rsid w:val="00BA22B9"/>
    <w:rsid w:val="00BA6838"/>
    <w:rsid w:val="00BA7E32"/>
    <w:rsid w:val="00BB3BE2"/>
    <w:rsid w:val="00BB4261"/>
    <w:rsid w:val="00BB7A6F"/>
    <w:rsid w:val="00BC6D92"/>
    <w:rsid w:val="00BD02E1"/>
    <w:rsid w:val="00C008B8"/>
    <w:rsid w:val="00C026EC"/>
    <w:rsid w:val="00C056C8"/>
    <w:rsid w:val="00C33252"/>
    <w:rsid w:val="00C5283A"/>
    <w:rsid w:val="00C534A4"/>
    <w:rsid w:val="00C644EA"/>
    <w:rsid w:val="00C6512E"/>
    <w:rsid w:val="00C7673C"/>
    <w:rsid w:val="00C80EC0"/>
    <w:rsid w:val="00C82669"/>
    <w:rsid w:val="00CB2D15"/>
    <w:rsid w:val="00CB73B4"/>
    <w:rsid w:val="00CC0C24"/>
    <w:rsid w:val="00CC39A1"/>
    <w:rsid w:val="00CD0415"/>
    <w:rsid w:val="00CD11F8"/>
    <w:rsid w:val="00CD52C4"/>
    <w:rsid w:val="00CD6491"/>
    <w:rsid w:val="00CE3E3A"/>
    <w:rsid w:val="00CE470C"/>
    <w:rsid w:val="00CE5A11"/>
    <w:rsid w:val="00CE6C4F"/>
    <w:rsid w:val="00CF5761"/>
    <w:rsid w:val="00D07AD8"/>
    <w:rsid w:val="00D16BC2"/>
    <w:rsid w:val="00D23E70"/>
    <w:rsid w:val="00D25084"/>
    <w:rsid w:val="00D30F25"/>
    <w:rsid w:val="00D33014"/>
    <w:rsid w:val="00D33132"/>
    <w:rsid w:val="00D34292"/>
    <w:rsid w:val="00D3758A"/>
    <w:rsid w:val="00D37B9B"/>
    <w:rsid w:val="00D4434B"/>
    <w:rsid w:val="00D561B4"/>
    <w:rsid w:val="00D61A05"/>
    <w:rsid w:val="00D651BE"/>
    <w:rsid w:val="00D66A53"/>
    <w:rsid w:val="00D706A6"/>
    <w:rsid w:val="00D93FCF"/>
    <w:rsid w:val="00DA5A75"/>
    <w:rsid w:val="00DA7D12"/>
    <w:rsid w:val="00DB6599"/>
    <w:rsid w:val="00DC024E"/>
    <w:rsid w:val="00DC3DBB"/>
    <w:rsid w:val="00DE09A2"/>
    <w:rsid w:val="00DE1ADA"/>
    <w:rsid w:val="00DE3ACB"/>
    <w:rsid w:val="00DE68B8"/>
    <w:rsid w:val="00DE76EC"/>
    <w:rsid w:val="00DF3187"/>
    <w:rsid w:val="00DF589E"/>
    <w:rsid w:val="00DF754D"/>
    <w:rsid w:val="00E029FE"/>
    <w:rsid w:val="00E172AA"/>
    <w:rsid w:val="00E334B3"/>
    <w:rsid w:val="00E336A0"/>
    <w:rsid w:val="00E33E6B"/>
    <w:rsid w:val="00E36889"/>
    <w:rsid w:val="00E378CE"/>
    <w:rsid w:val="00E518B9"/>
    <w:rsid w:val="00E51F57"/>
    <w:rsid w:val="00E52FD3"/>
    <w:rsid w:val="00E5384B"/>
    <w:rsid w:val="00E56E2D"/>
    <w:rsid w:val="00E6058B"/>
    <w:rsid w:val="00E76A98"/>
    <w:rsid w:val="00E77265"/>
    <w:rsid w:val="00E779A8"/>
    <w:rsid w:val="00E804C1"/>
    <w:rsid w:val="00E865B6"/>
    <w:rsid w:val="00E939EA"/>
    <w:rsid w:val="00EA29C1"/>
    <w:rsid w:val="00EA3932"/>
    <w:rsid w:val="00EA4B8A"/>
    <w:rsid w:val="00EC3FEA"/>
    <w:rsid w:val="00ED366A"/>
    <w:rsid w:val="00ED3A0F"/>
    <w:rsid w:val="00ED702C"/>
    <w:rsid w:val="00EE6991"/>
    <w:rsid w:val="00EE706F"/>
    <w:rsid w:val="00EF5A7B"/>
    <w:rsid w:val="00F20D60"/>
    <w:rsid w:val="00F27C09"/>
    <w:rsid w:val="00F340E7"/>
    <w:rsid w:val="00F40606"/>
    <w:rsid w:val="00F44CA0"/>
    <w:rsid w:val="00F526BB"/>
    <w:rsid w:val="00F53814"/>
    <w:rsid w:val="00F66709"/>
    <w:rsid w:val="00F67668"/>
    <w:rsid w:val="00F75C5E"/>
    <w:rsid w:val="00F869FF"/>
    <w:rsid w:val="00FA28AA"/>
    <w:rsid w:val="00FA5032"/>
    <w:rsid w:val="00FB2E72"/>
    <w:rsid w:val="00FC56C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style="mso-position-horizontal-relative:page;mso-position-vertical-relative:page" fill="f" fillcolor="white" stroke="f">
      <v:fill color="white" on="f"/>
      <v:stroke on="f"/>
      <v:textbox style="mso-fit-shape-to-text:t" inset="0,0,0,0"/>
      <o:colormru v:ext="edit" colors="#135da1,#c2c2ad,#663,#628002,#e6e6de,#c59d39"/>
    </o:shapedefaults>
    <o:shapelayout v:ext="edit">
      <o:idmap v:ext="edit" data="1"/>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66DD0"/>
    <w:rPr>
      <w:rFonts w:ascii="Trebuchet MS" w:eastAsia="Times New Roman" w:hAnsi="Trebuchet MS"/>
      <w:sz w:val="24"/>
      <w:szCs w:val="24"/>
    </w:rPr>
  </w:style>
  <w:style w:type="paragraph" w:styleId="Heading1">
    <w:name w:val="heading 1"/>
    <w:basedOn w:val="Normal"/>
    <w:next w:val="Normal"/>
    <w:link w:val="Heading1Char"/>
    <w:qFormat/>
    <w:rsid w:val="00A81E84"/>
    <w:pPr>
      <w:keepNext/>
      <w:outlineLvl w:val="0"/>
    </w:pPr>
    <w:rPr>
      <w:rFonts w:ascii="Lucida Sans Unicode" w:hAnsi="Lucida Sans Unicode" w:cs="Lucida Sans Unicode"/>
      <w:color w:val="454422"/>
      <w:sz w:val="36"/>
      <w:szCs w:val="36"/>
    </w:rPr>
  </w:style>
  <w:style w:type="paragraph" w:styleId="Heading2">
    <w:name w:val="heading 2"/>
    <w:basedOn w:val="Normal"/>
    <w:next w:val="Normal"/>
    <w:qFormat/>
    <w:rsid w:val="009316B0"/>
    <w:pPr>
      <w:keepNext/>
      <w:spacing w:after="40"/>
      <w:outlineLvl w:val="1"/>
    </w:pPr>
    <w:rPr>
      <w:rFonts w:ascii="Lucida Sans Unicode" w:hAnsi="Lucida Sans Unicode" w:cs="Lucida Sans Unicode"/>
      <w:color w:val="666633"/>
      <w:sz w:val="28"/>
      <w:szCs w:val="32"/>
    </w:rPr>
  </w:style>
  <w:style w:type="paragraph" w:styleId="Heading3">
    <w:name w:val="heading 3"/>
    <w:next w:val="Normal"/>
    <w:qFormat/>
    <w:rsid w:val="008F42B5"/>
    <w:pPr>
      <w:spacing w:after="180"/>
      <w:outlineLvl w:val="2"/>
    </w:pPr>
    <w:rPr>
      <w:rFonts w:ascii="Lucida Sans Unicode" w:eastAsia="Times New Roman" w:hAnsi="Lucida Sans Unicode" w:cs="Lucida Sans Unicode"/>
      <w:b/>
      <w:smallCaps/>
      <w:color w:val="454422"/>
      <w:sz w:val="24"/>
      <w:szCs w:val="24"/>
    </w:rPr>
  </w:style>
  <w:style w:type="paragraph" w:styleId="Heading4">
    <w:name w:val="heading 4"/>
    <w:basedOn w:val="Normal"/>
    <w:next w:val="Normal"/>
    <w:link w:val="Heading4Char"/>
    <w:qFormat/>
    <w:rsid w:val="00213DB3"/>
    <w:pPr>
      <w:keepNext/>
      <w:outlineLvl w:val="3"/>
    </w:pPr>
    <w:rPr>
      <w:rFonts w:ascii="Palatino" w:hAnsi="Palatino"/>
    </w:rPr>
  </w:style>
  <w:style w:type="paragraph" w:styleId="Heading5">
    <w:name w:val="heading 5"/>
    <w:basedOn w:val="Normal"/>
    <w:next w:val="Normal"/>
    <w:qFormat/>
    <w:rsid w:val="00F44CA0"/>
    <w:pPr>
      <w:jc w:val="center"/>
      <w:outlineLvl w:val="4"/>
    </w:pPr>
    <w:rPr>
      <w:rFonts w:ascii="Lucida Sans Unicode" w:hAnsi="Lucida Sans Unicode" w:cs="Lucida Sans Unicode"/>
      <w:b/>
      <w:color w:val="666633"/>
      <w:sz w:val="18"/>
    </w:rPr>
  </w:style>
  <w:style w:type="paragraph" w:styleId="Heading6">
    <w:name w:val="heading 6"/>
    <w:basedOn w:val="Normal"/>
    <w:next w:val="Normal"/>
    <w:qFormat/>
    <w:rsid w:val="006A421A"/>
    <w:pPr>
      <w:keepNext/>
      <w:outlineLvl w:val="5"/>
    </w:pPr>
    <w:rPr>
      <w:i/>
      <w:color w:val="666633"/>
      <w:sz w:val="18"/>
      <w:szCs w:val="18"/>
    </w:rPr>
  </w:style>
  <w:style w:type="paragraph" w:styleId="Heading9">
    <w:name w:val="heading 9"/>
    <w:basedOn w:val="Normal"/>
    <w:next w:val="Normal"/>
    <w:qFormat/>
    <w:rsid w:val="00995643"/>
    <w:pPr>
      <w:keepNext/>
      <w:outlineLvl w:val="8"/>
    </w:pPr>
    <w:rPr>
      <w:i/>
      <w:color w:val="666633"/>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F7ABC"/>
    <w:rPr>
      <w:rFonts w:asciiTheme="minorHAnsi" w:eastAsiaTheme="minorHAnsi" w:hAnsiTheme="minorHAnsi" w:cstheme="minorBidi"/>
      <w:sz w:val="22"/>
      <w:szCs w:val="22"/>
    </w:rPr>
  </w:style>
  <w:style w:type="paragraph" w:styleId="BodyText">
    <w:name w:val="Body Text"/>
    <w:basedOn w:val="Normal"/>
    <w:link w:val="BodyTextChar"/>
    <w:rsid w:val="00E33E6B"/>
    <w:pPr>
      <w:spacing w:after="300" w:line="300" w:lineRule="exact"/>
    </w:pPr>
    <w:rPr>
      <w:rFonts w:ascii="Lucida Sans Unicode" w:hAnsi="Lucida Sans Unicode" w:cs="Lucida Sans Unicode"/>
      <w:sz w:val="20"/>
    </w:rPr>
  </w:style>
  <w:style w:type="paragraph" w:styleId="BodyTextIndent">
    <w:name w:val="Body Text Indent"/>
    <w:basedOn w:val="Normal"/>
    <w:rsid w:val="006A421A"/>
    <w:pPr>
      <w:tabs>
        <w:tab w:val="right" w:pos="4464"/>
      </w:tabs>
      <w:spacing w:after="40"/>
    </w:pPr>
    <w:rPr>
      <w:color w:val="666633"/>
      <w:sz w:val="16"/>
      <w:szCs w:val="16"/>
    </w:rPr>
  </w:style>
  <w:style w:type="paragraph" w:customStyle="1" w:styleId="CaptionText">
    <w:name w:val="Caption Text"/>
    <w:basedOn w:val="Normal"/>
    <w:rsid w:val="00847DFF"/>
    <w:pPr>
      <w:spacing w:line="240" w:lineRule="atLeast"/>
    </w:pPr>
    <w:rPr>
      <w:rFonts w:ascii="Lucida Sans Unicode" w:hAnsi="Lucida Sans Unicode" w:cs="Lucida Sans Unicode"/>
      <w:i/>
      <w:color w:val="666633"/>
      <w:sz w:val="16"/>
      <w:szCs w:val="16"/>
    </w:rPr>
  </w:style>
  <w:style w:type="paragraph" w:customStyle="1" w:styleId="PullQuote">
    <w:name w:val="Pull Quote"/>
    <w:basedOn w:val="CaptionText"/>
    <w:rsid w:val="00E51F57"/>
    <w:pPr>
      <w:spacing w:line="360" w:lineRule="atLeast"/>
      <w:jc w:val="center"/>
    </w:pPr>
    <w:rPr>
      <w:sz w:val="24"/>
    </w:rPr>
  </w:style>
  <w:style w:type="character" w:customStyle="1" w:styleId="Heading4Char">
    <w:name w:val="Heading 4 Char"/>
    <w:basedOn w:val="DefaultParagraphFont"/>
    <w:link w:val="Heading4"/>
    <w:rsid w:val="00365524"/>
    <w:rPr>
      <w:rFonts w:ascii="Palatino" w:eastAsia="Times New Roman" w:hAnsi="Palatino"/>
      <w:sz w:val="24"/>
      <w:szCs w:val="24"/>
    </w:rPr>
  </w:style>
  <w:style w:type="paragraph" w:customStyle="1" w:styleId="Masthead">
    <w:name w:val="Masthead"/>
    <w:basedOn w:val="Heading1"/>
    <w:rsid w:val="009E591D"/>
    <w:rPr>
      <w:rFonts w:ascii="Century Gothic" w:hAnsi="Century Gothic"/>
      <w:b/>
      <w:smallCaps/>
      <w:color w:val="C2C2AD"/>
      <w:spacing w:val="44"/>
      <w:sz w:val="104"/>
      <w:szCs w:val="104"/>
    </w:rPr>
  </w:style>
  <w:style w:type="paragraph" w:customStyle="1" w:styleId="CompanyInfo">
    <w:name w:val="Company Info"/>
    <w:basedOn w:val="Normal"/>
    <w:rsid w:val="00F44CA0"/>
    <w:pPr>
      <w:spacing w:after="180"/>
      <w:jc w:val="center"/>
    </w:pPr>
    <w:rPr>
      <w:rFonts w:ascii="Lucida Sans Unicode" w:hAnsi="Lucida Sans Unicode" w:cs="Lucida Sans Unicode"/>
      <w:sz w:val="18"/>
    </w:rPr>
  </w:style>
  <w:style w:type="paragraph" w:customStyle="1" w:styleId="Graphic">
    <w:name w:val="Graphic"/>
    <w:basedOn w:val="Normal"/>
    <w:rsid w:val="00A1008D"/>
    <w:pPr>
      <w:jc w:val="center"/>
    </w:pPr>
  </w:style>
  <w:style w:type="character" w:customStyle="1" w:styleId="BodyTextChar">
    <w:name w:val="Body Text Char"/>
    <w:basedOn w:val="DefaultParagraphFont"/>
    <w:link w:val="BodyText"/>
    <w:rsid w:val="00E33E6B"/>
    <w:rPr>
      <w:rFonts w:ascii="Lucida Sans Unicode" w:hAnsi="Lucida Sans Unicode" w:cs="Lucida Sans Unicode"/>
      <w:lang w:val="en-US" w:eastAsia="en-US" w:bidi="ar-SA"/>
    </w:rPr>
  </w:style>
  <w:style w:type="paragraph" w:customStyle="1" w:styleId="Motto">
    <w:name w:val="Motto"/>
    <w:basedOn w:val="Normal"/>
    <w:rsid w:val="00591188"/>
    <w:rPr>
      <w:rFonts w:ascii="Lucida Sans Unicode" w:hAnsi="Lucida Sans Unicode" w:cs="Lucida Sans Unicode"/>
      <w:b/>
      <w:color w:val="666633"/>
      <w:sz w:val="18"/>
      <w:szCs w:val="18"/>
    </w:rPr>
  </w:style>
  <w:style w:type="paragraph" w:customStyle="1" w:styleId="VolumeandIssue">
    <w:name w:val="Volume and Issue"/>
    <w:basedOn w:val="Normal"/>
    <w:rsid w:val="00591188"/>
    <w:pPr>
      <w:spacing w:line="240" w:lineRule="atLeast"/>
      <w:jc w:val="right"/>
    </w:pPr>
    <w:rPr>
      <w:b/>
      <w:color w:val="C2C2AD"/>
      <w:spacing w:val="20"/>
      <w:sz w:val="16"/>
      <w:szCs w:val="16"/>
    </w:rPr>
  </w:style>
  <w:style w:type="paragraph" w:customStyle="1" w:styleId="JumpTo">
    <w:name w:val="Jump To"/>
    <w:rsid w:val="00DA7D12"/>
    <w:pPr>
      <w:jc w:val="right"/>
    </w:pPr>
    <w:rPr>
      <w:rFonts w:ascii="Lucida Sans Unicode" w:eastAsia="Times New Roman" w:hAnsi="Lucida Sans Unicode" w:cs="Lucida Sans Unicode"/>
    </w:rPr>
  </w:style>
  <w:style w:type="paragraph" w:customStyle="1" w:styleId="JumpFrom">
    <w:name w:val="Jump From"/>
    <w:rsid w:val="00DA7D12"/>
    <w:rPr>
      <w:rFonts w:ascii="Lucida Sans Unicode" w:eastAsia="Times New Roman" w:hAnsi="Lucida Sans Unicode" w:cs="Lucida Sans Unicode"/>
    </w:rPr>
  </w:style>
  <w:style w:type="paragraph" w:styleId="BalloonText">
    <w:name w:val="Balloon Text"/>
    <w:basedOn w:val="Normal"/>
    <w:semiHidden/>
    <w:rsid w:val="004A4802"/>
    <w:rPr>
      <w:rFonts w:ascii="Tahoma" w:hAnsi="Tahoma" w:cs="Tahoma"/>
      <w:sz w:val="16"/>
      <w:szCs w:val="16"/>
    </w:rPr>
  </w:style>
  <w:style w:type="paragraph" w:customStyle="1" w:styleId="LeftHeader">
    <w:name w:val="Left Header"/>
    <w:basedOn w:val="Normal"/>
    <w:rsid w:val="005274FA"/>
    <w:rPr>
      <w:rFonts w:ascii="Lucida Sans Unicode" w:hAnsi="Lucida Sans Unicode" w:cs="Lucida Sans Unicode"/>
      <w:color w:val="666633"/>
      <w:sz w:val="28"/>
    </w:rPr>
  </w:style>
  <w:style w:type="paragraph" w:customStyle="1" w:styleId="RightHeader">
    <w:name w:val="Right Header"/>
    <w:basedOn w:val="Normal"/>
    <w:rsid w:val="005274FA"/>
    <w:pPr>
      <w:jc w:val="right"/>
    </w:pPr>
    <w:rPr>
      <w:rFonts w:ascii="Lucida Sans Unicode" w:hAnsi="Lucida Sans Unicode" w:cs="Lucida Sans Unicode"/>
      <w:color w:val="666633"/>
      <w:sz w:val="28"/>
    </w:rPr>
  </w:style>
  <w:style w:type="paragraph" w:customStyle="1" w:styleId="Byline">
    <w:name w:val="Byline"/>
    <w:basedOn w:val="JumpFrom"/>
    <w:rsid w:val="004C57D6"/>
  </w:style>
  <w:style w:type="paragraph" w:customStyle="1" w:styleId="ReturnAddress">
    <w:name w:val="Return Address"/>
    <w:basedOn w:val="Normal"/>
    <w:rsid w:val="00495598"/>
    <w:rPr>
      <w:rFonts w:ascii="Lucida Sans Unicode" w:hAnsi="Lucida Sans Unicode" w:cs="Lucida Sans Unicode"/>
      <w:color w:val="666633"/>
      <w:sz w:val="22"/>
    </w:rPr>
  </w:style>
  <w:style w:type="paragraph" w:customStyle="1" w:styleId="MailingAddress">
    <w:name w:val="Mailing Address"/>
    <w:basedOn w:val="Normal"/>
    <w:rsid w:val="000946FD"/>
    <w:pPr>
      <w:spacing w:line="280" w:lineRule="atLeast"/>
    </w:pPr>
    <w:rPr>
      <w:rFonts w:ascii="Lucida Sans Unicode" w:hAnsi="Lucida Sans Unicode"/>
      <w:b/>
    </w:rPr>
  </w:style>
  <w:style w:type="paragraph" w:styleId="Date">
    <w:name w:val="Date"/>
    <w:basedOn w:val="Normal"/>
    <w:next w:val="Normal"/>
    <w:link w:val="DateChar"/>
    <w:rsid w:val="00665B31"/>
    <w:pPr>
      <w:spacing w:line="240" w:lineRule="atLeast"/>
      <w:jc w:val="right"/>
    </w:pPr>
    <w:rPr>
      <w:b/>
      <w:color w:val="C2C2AD"/>
      <w:spacing w:val="20"/>
      <w:sz w:val="16"/>
      <w:szCs w:val="16"/>
    </w:rPr>
  </w:style>
  <w:style w:type="paragraph" w:customStyle="1" w:styleId="BodyText-Numbered">
    <w:name w:val="Body Text - Numbered"/>
    <w:rsid w:val="00B63EAC"/>
    <w:pPr>
      <w:numPr>
        <w:numId w:val="1"/>
      </w:numPr>
      <w:tabs>
        <w:tab w:val="clear" w:pos="720"/>
      </w:tabs>
      <w:spacing w:after="150" w:line="300" w:lineRule="exact"/>
      <w:ind w:left="360"/>
    </w:pPr>
    <w:rPr>
      <w:rFonts w:ascii="Lucida Sans Unicode" w:eastAsia="Times New Roman" w:hAnsi="Lucida Sans Unicode" w:cs="Lucida Sans Unicode"/>
    </w:rPr>
  </w:style>
  <w:style w:type="paragraph" w:customStyle="1" w:styleId="BodyText-ExtraSpace">
    <w:name w:val="Body Text - Extra Space"/>
    <w:rsid w:val="00CD11F8"/>
    <w:pPr>
      <w:spacing w:before="300" w:after="300" w:line="300" w:lineRule="exact"/>
    </w:pPr>
    <w:rPr>
      <w:rFonts w:ascii="Lucida Sans Unicode" w:eastAsia="Times New Roman" w:hAnsi="Lucida Sans Unicode" w:cs="Lucida Sans Unicode"/>
    </w:rPr>
  </w:style>
  <w:style w:type="paragraph" w:styleId="Header">
    <w:name w:val="header"/>
    <w:basedOn w:val="Normal"/>
    <w:rsid w:val="00366DD0"/>
    <w:pPr>
      <w:tabs>
        <w:tab w:val="center" w:pos="4320"/>
        <w:tab w:val="right" w:pos="8640"/>
      </w:tabs>
    </w:pPr>
  </w:style>
  <w:style w:type="paragraph" w:styleId="Footer">
    <w:name w:val="footer"/>
    <w:basedOn w:val="Normal"/>
    <w:rsid w:val="00366DD0"/>
    <w:pPr>
      <w:tabs>
        <w:tab w:val="center" w:pos="4320"/>
        <w:tab w:val="right" w:pos="8640"/>
      </w:tabs>
    </w:pPr>
  </w:style>
  <w:style w:type="character" w:customStyle="1" w:styleId="Heading1Char">
    <w:name w:val="Heading 1 Char"/>
    <w:basedOn w:val="DefaultParagraphFont"/>
    <w:link w:val="Heading1"/>
    <w:rsid w:val="00414A6C"/>
    <w:rPr>
      <w:rFonts w:ascii="Lucida Sans Unicode" w:eastAsia="Times New Roman" w:hAnsi="Lucida Sans Unicode" w:cs="Lucida Sans Unicode"/>
      <w:color w:val="454422"/>
      <w:sz w:val="36"/>
      <w:szCs w:val="36"/>
    </w:rPr>
  </w:style>
  <w:style w:type="paragraph" w:styleId="ListParagraph">
    <w:name w:val="List Paragraph"/>
    <w:basedOn w:val="Normal"/>
    <w:uiPriority w:val="34"/>
    <w:qFormat/>
    <w:rsid w:val="006775F3"/>
    <w:pPr>
      <w:spacing w:after="200" w:line="276" w:lineRule="auto"/>
      <w:ind w:left="720"/>
      <w:contextualSpacing/>
    </w:pPr>
    <w:rPr>
      <w:rFonts w:asciiTheme="minorHAnsi" w:eastAsiaTheme="minorHAnsi" w:hAnsiTheme="minorHAnsi" w:cstheme="minorBidi"/>
      <w:sz w:val="22"/>
      <w:szCs w:val="22"/>
    </w:rPr>
  </w:style>
  <w:style w:type="character" w:customStyle="1" w:styleId="DateChar">
    <w:name w:val="Date Char"/>
    <w:basedOn w:val="DefaultParagraphFont"/>
    <w:link w:val="Date"/>
    <w:rsid w:val="0056107F"/>
    <w:rPr>
      <w:rFonts w:ascii="Trebuchet MS" w:eastAsia="Times New Roman" w:hAnsi="Trebuchet MS"/>
      <w:b/>
      <w:color w:val="C2C2AD"/>
      <w:spacing w:val="20"/>
      <w:sz w:val="16"/>
      <w:szCs w:val="16"/>
    </w:rPr>
  </w:style>
</w:styles>
</file>

<file path=word/webSettings.xml><?xml version="1.0" encoding="utf-8"?>
<w:webSettings xmlns:r="http://schemas.openxmlformats.org/officeDocument/2006/relationships" xmlns:w="http://schemas.openxmlformats.org/wordprocessingml/2006/main">
  <w:divs>
    <w:div w:id="6559715">
      <w:bodyDiv w:val="1"/>
      <w:marLeft w:val="0"/>
      <w:marRight w:val="0"/>
      <w:marTop w:val="0"/>
      <w:marBottom w:val="0"/>
      <w:divBdr>
        <w:top w:val="none" w:sz="0" w:space="0" w:color="auto"/>
        <w:left w:val="none" w:sz="0" w:space="0" w:color="auto"/>
        <w:bottom w:val="none" w:sz="0" w:space="0" w:color="auto"/>
        <w:right w:val="none" w:sz="0" w:space="0" w:color="auto"/>
      </w:divBdr>
      <w:divsChild>
        <w:div w:id="1581520884">
          <w:marLeft w:val="0"/>
          <w:marRight w:val="0"/>
          <w:marTop w:val="0"/>
          <w:marBottom w:val="0"/>
          <w:divBdr>
            <w:top w:val="none" w:sz="0" w:space="0" w:color="auto"/>
            <w:left w:val="none" w:sz="0" w:space="0" w:color="auto"/>
            <w:bottom w:val="none" w:sz="0" w:space="0" w:color="auto"/>
            <w:right w:val="none" w:sz="0" w:space="0" w:color="auto"/>
          </w:divBdr>
        </w:div>
      </w:divsChild>
    </w:div>
    <w:div w:id="1786921651">
      <w:bodyDiv w:val="1"/>
      <w:marLeft w:val="0"/>
      <w:marRight w:val="0"/>
      <w:marTop w:val="0"/>
      <w:marBottom w:val="0"/>
      <w:divBdr>
        <w:top w:val="none" w:sz="0" w:space="0" w:color="auto"/>
        <w:left w:val="none" w:sz="0" w:space="0" w:color="auto"/>
        <w:bottom w:val="none" w:sz="0" w:space="0" w:color="auto"/>
        <w:right w:val="none" w:sz="0" w:space="0" w:color="auto"/>
      </w:divBdr>
      <w:divsChild>
        <w:div w:id="8849467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wmf"/><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tstorm101\AppData\Roaming\Microsoft\Templates\Business%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Business newsletter</Template>
  <TotalTime>322</TotalTime>
  <Pages>4</Pages>
  <Words>10</Words>
  <Characters>59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Williams</dc:creator>
  <cp:lastModifiedBy>Michael Williams</cp:lastModifiedBy>
  <cp:revision>8</cp:revision>
  <cp:lastPrinted>2014-07-11T22:49:00Z</cp:lastPrinted>
  <dcterms:created xsi:type="dcterms:W3CDTF">2014-07-11T17:35:00Z</dcterms:created>
  <dcterms:modified xsi:type="dcterms:W3CDTF">2014-07-12T03:53:00Z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TC060862091033</vt:lpwstr>
  </property>
</Properties>
</file>